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9EB2A9C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B72B8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7C0714" w:rsidRPr="007C0714">
        <w:rPr>
          <w:bCs/>
          <w:noProof w:val="0"/>
          <w:sz w:val="24"/>
          <w:szCs w:val="24"/>
        </w:rPr>
        <w:t xml:space="preserve">R2-1817237    </w:t>
      </w:r>
    </w:p>
    <w:p w14:paraId="231362B2" w14:textId="3B20BA44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7A0B3D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0714" w:rsidRPr="007C0714">
        <w:rPr>
          <w:rFonts w:cs="Arial"/>
          <w:b/>
          <w:bCs/>
          <w:sz w:val="24"/>
          <w:lang w:eastAsia="ja-JP"/>
        </w:rPr>
        <w:t>10.4.4.2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7D3438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698A">
        <w:rPr>
          <w:rFonts w:ascii="Arial" w:hAnsi="Arial" w:cs="Arial"/>
          <w:b/>
          <w:bCs/>
          <w:sz w:val="24"/>
        </w:rPr>
        <w:t xml:space="preserve">(Alternative 3) </w:t>
      </w:r>
      <w:r w:rsidR="00AB2CFA" w:rsidRPr="00AB2CFA">
        <w:rPr>
          <w:rFonts w:ascii="Arial" w:hAnsi="Arial" w:cs="Arial"/>
          <w:b/>
          <w:bCs/>
          <w:sz w:val="24"/>
        </w:rPr>
        <w:t>Summary of MR-DC feature sets and band combination retrieval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260E59D" w:rsidR="00CD4C7B" w:rsidRDefault="00AB2CFA" w:rsidP="00CD4C7B">
      <w:r>
        <w:t>In this contribution, we provide our understanding of the mechanism for retrieval of feature sets and band combinations for MR-DC based on the summary provided in the currently ongoing email discussion in [1].</w:t>
      </w:r>
      <w:r w:rsidR="00A07141">
        <w:t xml:space="preserve"> The following proposals were made at the outcome of the email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7141" w14:paraId="7380B3BC" w14:textId="77777777" w:rsidTr="00A07141">
        <w:tc>
          <w:tcPr>
            <w:tcW w:w="9631" w:type="dxa"/>
          </w:tcPr>
          <w:p w14:paraId="2B7C1EBF" w14:textId="77777777" w:rsidR="00A07141" w:rsidRDefault="00A07141" w:rsidP="00A07141">
            <w:pPr>
              <w:pStyle w:val="BodyText"/>
            </w:pPr>
            <w:r>
              <w:rPr>
                <w:b/>
                <w:bCs/>
              </w:rPr>
              <w:t xml:space="preserve">Proposal A: The network </w:t>
            </w:r>
            <w:proofErr w:type="gramStart"/>
            <w:r>
              <w:rPr>
                <w:b/>
                <w:bCs/>
              </w:rPr>
              <w:t>is allowed to</w:t>
            </w:r>
            <w:proofErr w:type="gramEnd"/>
            <w:r>
              <w:rPr>
                <w:b/>
                <w:bCs/>
              </w:rPr>
              <w:t xml:space="preserve"> include both NR- and EUTRA band numbers even when requesting capabilities for only one RAT-type. The UE includes featureSets based on the provided filter (FreqBandList) and not based on the included supportedBandCombinations.</w:t>
            </w:r>
          </w:p>
          <w:p w14:paraId="53B44B25" w14:textId="56AAFB39" w:rsidR="00A07141" w:rsidRDefault="00A07141" w:rsidP="00A07141">
            <w:pPr>
              <w:pStyle w:val="BodyText"/>
            </w:pPr>
            <w:r>
              <w:rPr>
                <w:b/>
                <w:bCs/>
              </w:rPr>
              <w:t xml:space="preserve">Proposal B: If the eNB includes the eutra-nr-only flag, the UE omits featureSets which it would only refer to from NR-only band combinations. The eNB may include the eutra-nr-only flag in </w:t>
            </w:r>
            <w:proofErr w:type="spellStart"/>
            <w:r>
              <w:rPr>
                <w:b/>
                <w:bCs/>
              </w:rPr>
              <w:t>UECapabilityEnquiry’s</w:t>
            </w:r>
            <w:proofErr w:type="spellEnd"/>
            <w:r>
              <w:rPr>
                <w:b/>
                <w:bCs/>
              </w:rPr>
              <w:t xml:space="preserve"> for “eutra” and/or “nr”.</w:t>
            </w:r>
          </w:p>
          <w:p w14:paraId="46B3A867" w14:textId="77777777" w:rsidR="00A07141" w:rsidRDefault="00A07141" w:rsidP="00A07141">
            <w:pPr>
              <w:pStyle w:val="BodyText"/>
            </w:pPr>
            <w:r>
              <w:rPr>
                <w:b/>
                <w:bCs/>
              </w:rPr>
              <w:t xml:space="preserve">Proposal C: Confirm that except for the featureSets all other parameters in the UE-NR-Capabilities shall not dependent on </w:t>
            </w:r>
            <w:proofErr w:type="gramStart"/>
            <w:r>
              <w:rPr>
                <w:b/>
                <w:bCs/>
              </w:rPr>
              <w:t>whether or not</w:t>
            </w:r>
            <w:proofErr w:type="gramEnd"/>
            <w:r>
              <w:rPr>
                <w:b/>
                <w:bCs/>
              </w:rPr>
              <w:t xml:space="preserve"> the NW also requested the UE-MRDC-Capabilities (no need to capture specification in specification).</w:t>
            </w:r>
          </w:p>
          <w:p w14:paraId="2B9AFA4A" w14:textId="3D384B84" w:rsidR="00A07141" w:rsidRDefault="00A07141" w:rsidP="00A07141">
            <w:pPr>
              <w:pStyle w:val="BodyText"/>
            </w:pPr>
            <w:r>
              <w:rPr>
                <w:b/>
                <w:bCs/>
              </w:rPr>
              <w:t xml:space="preserve">Proposal D: Agree the corresponding CRs for 38.331 and 36.331 respectively. </w:t>
            </w:r>
          </w:p>
        </w:tc>
      </w:tr>
    </w:tbl>
    <w:p w14:paraId="3A55B1CB" w14:textId="1F156E94" w:rsidR="00A07141" w:rsidRDefault="00A07141" w:rsidP="00CD4C7B"/>
    <w:p w14:paraId="143FEB8D" w14:textId="40AF9905" w:rsidR="006E6894" w:rsidRDefault="006E6894" w:rsidP="00CD4C7B">
      <w:r>
        <w:t>In this contribution, we analyse the Alternative 3 to primarily confirm our understanding of the proposed solution with the other companies.</w:t>
      </w:r>
    </w:p>
    <w:p w14:paraId="127ACA6D" w14:textId="2AC87748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AB2CFA">
        <w:t>Background</w:t>
      </w:r>
    </w:p>
    <w:p w14:paraId="0FD5865D" w14:textId="77777777" w:rsidR="00AB2CFA" w:rsidRDefault="00AB2CFA" w:rsidP="00AB2CFA">
      <w:r>
        <w:rPr>
          <w:noProof/>
        </w:rPr>
        <w:drawing>
          <wp:inline distT="0" distB="0" distL="0" distR="0" wp14:anchorId="77E00299" wp14:editId="67D0AB01">
            <wp:extent cx="6193972" cy="31367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277" cy="3151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906785" w14:textId="77777777" w:rsidR="00AB2CFA" w:rsidRDefault="00AB2CFA" w:rsidP="00AB2CFA">
      <w:pPr>
        <w:jc w:val="center"/>
        <w:rPr>
          <w:b/>
        </w:rPr>
      </w:pPr>
      <w:r w:rsidRPr="000777D7">
        <w:rPr>
          <w:b/>
        </w:rPr>
        <w:t>Figure 2-1: Relationship between Band Combinations and Feature Sets</w:t>
      </w:r>
    </w:p>
    <w:p w14:paraId="3884F67D" w14:textId="67F9CF69" w:rsidR="00CD4C7B" w:rsidRPr="006E13D1" w:rsidRDefault="00E123B8" w:rsidP="001B49C9">
      <w:r>
        <w:t>In the Figure 2-1, a simplified picture is shown describing how the two-dimensional matrix is used for linking each band in a Band Combination with a set of Feature Sets in DL and UL.</w:t>
      </w:r>
    </w:p>
    <w:p w14:paraId="688EA120" w14:textId="588418F8" w:rsidR="00E123B8" w:rsidRDefault="00CD4C7B" w:rsidP="00CD4C7B">
      <w:pPr>
        <w:pStyle w:val="Heading1"/>
      </w:pPr>
      <w:r w:rsidRPr="006E13D1">
        <w:t>3</w:t>
      </w:r>
      <w:r w:rsidRPr="006E13D1">
        <w:tab/>
      </w:r>
      <w:r w:rsidR="00E123B8">
        <w:t>Expected behaviour for retrieving MR-DC capabilities</w:t>
      </w:r>
      <w:r w:rsidR="006E6894">
        <w:t xml:space="preserve"> in Alternative 3</w:t>
      </w:r>
    </w:p>
    <w:p w14:paraId="2A5E0D35" w14:textId="241A46A8" w:rsidR="00A07141" w:rsidRDefault="00A07141" w:rsidP="00E123B8">
      <w:r>
        <w:t>The basic premise of the proposed solution</w:t>
      </w:r>
      <w:r w:rsidR="006E6894">
        <w:t xml:space="preserve"> (Alternative 3)</w:t>
      </w:r>
      <w:r>
        <w:t xml:space="preserve"> is as follows:</w:t>
      </w:r>
    </w:p>
    <w:p w14:paraId="0FAE5E94" w14:textId="2D363A62" w:rsidR="00A07141" w:rsidRDefault="00A07141" w:rsidP="00A07141">
      <w:pPr>
        <w:pStyle w:val="ListParagraph"/>
        <w:numPr>
          <w:ilvl w:val="0"/>
          <w:numId w:val="6"/>
        </w:numPr>
      </w:pPr>
      <w:r>
        <w:t>Ensuring the consistency of feature sets and feature set combinations when the network retrieves (LTE, NR, and MR-DC capabilities).</w:t>
      </w:r>
    </w:p>
    <w:p w14:paraId="146A9AB2" w14:textId="5022B2E9" w:rsidR="00A07141" w:rsidRDefault="00A07141" w:rsidP="00A07141">
      <w:pPr>
        <w:pStyle w:val="ListParagraph"/>
        <w:numPr>
          <w:ilvl w:val="0"/>
          <w:numId w:val="6"/>
        </w:numPr>
      </w:pPr>
      <w:r>
        <w:t>The proposal should work irrespective of the following scenarios:</w:t>
      </w:r>
    </w:p>
    <w:p w14:paraId="137DA23B" w14:textId="51CCA086" w:rsidR="00A07141" w:rsidRDefault="00A07141" w:rsidP="00A07141">
      <w:pPr>
        <w:pStyle w:val="ListParagraph"/>
        <w:numPr>
          <w:ilvl w:val="1"/>
          <w:numId w:val="6"/>
        </w:numPr>
      </w:pPr>
      <w:r w:rsidRPr="00A07141">
        <w:rPr>
          <w:b/>
        </w:rPr>
        <w:t>Scenario 1:</w:t>
      </w:r>
      <w:r>
        <w:t xml:space="preserve"> eNB first requests LTE only capabilities and then jointly requests NR and MR-DC capabilities (2 requests)</w:t>
      </w:r>
    </w:p>
    <w:p w14:paraId="2128A7FD" w14:textId="5BB8A278" w:rsidR="00A07141" w:rsidRDefault="00A07141" w:rsidP="00A07141">
      <w:pPr>
        <w:pStyle w:val="ListParagraph"/>
        <w:numPr>
          <w:ilvl w:val="1"/>
          <w:numId w:val="6"/>
        </w:numPr>
      </w:pPr>
      <w:r>
        <w:rPr>
          <w:b/>
        </w:rPr>
        <w:t>Scenario 2:</w:t>
      </w:r>
      <w:r>
        <w:t xml:space="preserve"> eNB first requests LTE only capabilities and then separately requests NR and MR-DC capabilities (3 separate requests)</w:t>
      </w:r>
    </w:p>
    <w:p w14:paraId="7C424F80" w14:textId="035C07A8" w:rsidR="00E123B8" w:rsidRDefault="00E123B8" w:rsidP="00E123B8">
      <w:r>
        <w:t xml:space="preserve">From a logical point of view, the following steps are needed to retrieve </w:t>
      </w:r>
      <w:r w:rsidR="00A07141">
        <w:t>capabilities required for MR-DC operation</w:t>
      </w:r>
      <w:r>
        <w:t>:</w:t>
      </w:r>
    </w:p>
    <w:p w14:paraId="679E1E70" w14:textId="630E4BEA" w:rsidR="00A07141" w:rsidRDefault="006E6894" w:rsidP="00E123B8">
      <w:r w:rsidRPr="00E123B8">
        <w:rPr>
          <w:b/>
        </w:rPr>
        <w:t xml:space="preserve">Step 1: </w:t>
      </w:r>
      <w:r w:rsidR="00E123B8">
        <w:t xml:space="preserve">UE is in LTE RRC_CONNECTED. The eNB </w:t>
      </w:r>
      <w:r w:rsidR="00A07141">
        <w:t>requests the</w:t>
      </w:r>
      <w:r w:rsidR="00E123B8">
        <w:t xml:space="preserve"> LTE standalone capabilities </w:t>
      </w:r>
      <w:r w:rsidR="00A07141">
        <w:t xml:space="preserve">with RAT-type set to ‘eutra’ and setting the filter </w:t>
      </w:r>
      <w:r w:rsidR="00A07141" w:rsidRPr="00A52005">
        <w:rPr>
          <w:i/>
        </w:rPr>
        <w:t>requestedFreqBandsNR-MRDC</w:t>
      </w:r>
      <w:r w:rsidR="00A07141">
        <w:t xml:space="preserve"> IE (OCTET STRING pointing to </w:t>
      </w:r>
      <w:r w:rsidR="00A07141" w:rsidRPr="004460AE">
        <w:rPr>
          <w:i/>
        </w:rPr>
        <w:t>FreqBandList</w:t>
      </w:r>
      <w:r w:rsidR="00A07141">
        <w:t xml:space="preserve"> IE in TS 38.331 which</w:t>
      </w:r>
      <w:r w:rsidR="00A07141" w:rsidRPr="000D6CCF">
        <w:rPr>
          <w:b/>
          <w:u w:val="single"/>
        </w:rPr>
        <w:t xml:space="preserve"> </w:t>
      </w:r>
      <w:r w:rsidR="000D6CCF" w:rsidRPr="000D6CCF">
        <w:rPr>
          <w:b/>
          <w:u w:val="single"/>
        </w:rPr>
        <w:t xml:space="preserve">must </w:t>
      </w:r>
      <w:r w:rsidR="000D6CCF">
        <w:t>carry</w:t>
      </w:r>
      <w:r w:rsidR="00A07141">
        <w:t xml:space="preserve"> the information for E-UTRA and NR bands respectively).</w:t>
      </w:r>
    </w:p>
    <w:p w14:paraId="58726437" w14:textId="5AF07B53" w:rsidR="00A07141" w:rsidRDefault="00A07141" w:rsidP="00EB4F55">
      <w:pPr>
        <w:ind w:left="284"/>
        <w:rPr>
          <w:b/>
        </w:rPr>
      </w:pPr>
      <w:r>
        <w:rPr>
          <w:b/>
        </w:rPr>
        <w:t>Observation 1</w:t>
      </w:r>
      <w:r w:rsidR="00EB408E">
        <w:rPr>
          <w:b/>
        </w:rPr>
        <w:t>a</w:t>
      </w:r>
      <w:r>
        <w:rPr>
          <w:b/>
        </w:rPr>
        <w:t xml:space="preserve">: </w:t>
      </w:r>
      <w:r w:rsidR="006E6894">
        <w:rPr>
          <w:b/>
        </w:rPr>
        <w:t>As the eNB does not yet know the supported NR bands from the UE, the filter setting is required to be more generic (e.g. at a coarse level of larger service area maybe a PLMN)</w:t>
      </w:r>
    </w:p>
    <w:p w14:paraId="3AE09AFC" w14:textId="540DFAAB" w:rsidR="006E6894" w:rsidRDefault="006E6894" w:rsidP="00EB4F55">
      <w:pPr>
        <w:ind w:left="284"/>
        <w:rPr>
          <w:b/>
        </w:rPr>
      </w:pPr>
      <w:r>
        <w:rPr>
          <w:b/>
        </w:rPr>
        <w:t>Proposal 1</w:t>
      </w:r>
      <w:r w:rsidR="00EB408E">
        <w:rPr>
          <w:b/>
        </w:rPr>
        <w:t>a</w:t>
      </w:r>
      <w:r>
        <w:rPr>
          <w:b/>
        </w:rPr>
        <w:t xml:space="preserve">: RAN2 is requested to confirm that a eNB needs to be able to set the filter </w:t>
      </w:r>
      <w:r w:rsidRPr="006E6894">
        <w:rPr>
          <w:b/>
          <w:i/>
        </w:rPr>
        <w:t>requestedFreqBandsNR-MRDC</w:t>
      </w:r>
      <w:r>
        <w:rPr>
          <w:b/>
        </w:rPr>
        <w:t xml:space="preserve"> even before it knows the NR bands the UE supports.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6894" w14:paraId="1B96317B" w14:textId="77777777" w:rsidTr="006E6894">
        <w:tc>
          <w:tcPr>
            <w:tcW w:w="9631" w:type="dxa"/>
          </w:tcPr>
          <w:p w14:paraId="3091124D" w14:textId="77777777" w:rsidR="00FE47CF" w:rsidRPr="00FE7D68" w:rsidRDefault="00FE47CF" w:rsidP="00FE47CF">
            <w:pPr>
              <w:pStyle w:val="Heading4"/>
              <w:ind w:left="0" w:firstLine="0"/>
            </w:pPr>
            <w:r w:rsidRPr="00FE7D68">
              <w:lastRenderedPageBreak/>
              <w:t>5.6.3.3</w:t>
            </w:r>
            <w:r w:rsidRPr="00FE7D68">
              <w:tab/>
              <w:t xml:space="preserve">Reception of the </w:t>
            </w:r>
            <w:r w:rsidRPr="00FE7D68">
              <w:rPr>
                <w:i/>
              </w:rPr>
              <w:t>UECapabilityEnquiry</w:t>
            </w:r>
            <w:r w:rsidRPr="00FE7D68">
              <w:t xml:space="preserve"> by the UE</w:t>
            </w:r>
          </w:p>
          <w:p w14:paraId="1F8A7BD4" w14:textId="13F4EBE1" w:rsidR="006E6894" w:rsidRPr="006E6894" w:rsidRDefault="006E6894" w:rsidP="006E6894">
            <w:pPr>
              <w:pStyle w:val="B3"/>
            </w:pPr>
            <w:r w:rsidRPr="006E6894">
              <w:t>3&gt;</w:t>
            </w:r>
            <w:r w:rsidRPr="006E6894">
              <w:tab/>
              <w:t xml:space="preserve">if the UE supports NR and/or EN-DC: </w:t>
            </w:r>
            <w:r w:rsidRPr="006E6894">
              <w:rPr>
                <w:highlight w:val="yellow"/>
              </w:rPr>
              <w:t xml:space="preserve">(with RAT-type set to eutra </w:t>
            </w:r>
            <w:r w:rsidRPr="006E6894">
              <w:rPr>
                <w:highlight w:val="yellow"/>
              </w:rPr>
              <w:sym w:font="Wingdings" w:char="F0E0"/>
            </w:r>
            <w:r w:rsidRPr="006E6894">
              <w:rPr>
                <w:highlight w:val="yellow"/>
              </w:rPr>
              <w:t xml:space="preserve"> retrieve LTE feature sets)</w:t>
            </w:r>
          </w:p>
          <w:p w14:paraId="166E2BE2" w14:textId="0152DC2D" w:rsidR="006E6894" w:rsidRPr="006E6894" w:rsidRDefault="006E6894" w:rsidP="006E6894">
            <w:pPr>
              <w:pStyle w:val="B4"/>
            </w:pPr>
            <w:r w:rsidRPr="006E6894">
              <w:t>4&gt;</w:t>
            </w:r>
            <w:r w:rsidRPr="006E6894">
              <w:tab/>
              <w:t xml:space="preserve">include </w:t>
            </w:r>
            <w:proofErr w:type="spellStart"/>
            <w:r w:rsidRPr="006E6894">
              <w:t>featureSetsEUTRA</w:t>
            </w:r>
            <w:proofErr w:type="spellEnd"/>
            <w:r w:rsidRPr="006E6894">
              <w:t xml:space="preserve"> as specified in TS 38.331 [82], clause 5.6.1.4.2, considering the </w:t>
            </w:r>
            <w:r w:rsidRPr="006E6894">
              <w:rPr>
                <w:i/>
              </w:rPr>
              <w:t xml:space="preserve">FreqBandList </w:t>
            </w:r>
            <w:r w:rsidRPr="006E6894">
              <w:t xml:space="preserve">included in </w:t>
            </w:r>
            <w:r w:rsidRPr="006E6894">
              <w:rPr>
                <w:i/>
              </w:rPr>
              <w:t>requestedFreqBandsNR-MRDC</w:t>
            </w:r>
            <w:r w:rsidRPr="006E6894">
              <w:t xml:space="preserve"> (if present)</w:t>
            </w:r>
            <w:r w:rsidRPr="006E6894">
              <w:rPr>
                <w:i/>
              </w:rPr>
              <w:t>;</w:t>
            </w:r>
          </w:p>
        </w:tc>
      </w:tr>
    </w:tbl>
    <w:p w14:paraId="69DAA47D" w14:textId="4BF84311" w:rsidR="006E6894" w:rsidRDefault="006E6894" w:rsidP="00E123B8">
      <w:pPr>
        <w:rPr>
          <w:b/>
        </w:rPr>
      </w:pPr>
    </w:p>
    <w:p w14:paraId="0E44E56E" w14:textId="68A4C1FA" w:rsidR="006E6894" w:rsidRPr="006E6894" w:rsidRDefault="006E6894" w:rsidP="006E6894">
      <w:pPr>
        <w:rPr>
          <w:b/>
          <w:lang w:val="en-US"/>
        </w:rPr>
      </w:pPr>
      <w:r w:rsidRPr="006E6894">
        <w:rPr>
          <w:b/>
          <w:lang w:val="en-US"/>
        </w:rPr>
        <w:t xml:space="preserve">Observation </w:t>
      </w:r>
      <w:r w:rsidR="00EB408E">
        <w:rPr>
          <w:b/>
          <w:lang w:val="en-US"/>
        </w:rPr>
        <w:t>1b</w:t>
      </w:r>
      <w:r w:rsidRPr="006E6894">
        <w:rPr>
          <w:b/>
          <w:lang w:val="en-US"/>
        </w:rPr>
        <w:t>: For Step 1, eNB requests LTE capabilities and sets the filter with requestedFreqBandsNR-MRDC. UE only provides to eNB the EUTRA corresponding feature sets used in the band combinations corresponding to requestedFreqBandsNR-MRDC. Furthermore, network must use same filter across all further request to ensure consistency.</w:t>
      </w:r>
    </w:p>
    <w:p w14:paraId="646C3300" w14:textId="7B07593D" w:rsidR="006E6894" w:rsidRDefault="006E6894" w:rsidP="006E6894">
      <w:pPr>
        <w:rPr>
          <w:b/>
        </w:rPr>
      </w:pPr>
      <w:r>
        <w:rPr>
          <w:b/>
        </w:rPr>
        <w:t xml:space="preserve">Proposal </w:t>
      </w:r>
      <w:r w:rsidR="00EB408E">
        <w:rPr>
          <w:b/>
        </w:rPr>
        <w:t>1b-1</w:t>
      </w:r>
      <w:r>
        <w:rPr>
          <w:b/>
        </w:rPr>
        <w:t xml:space="preserve">: RAN2 is requested to confirm that when queried with a RAT-type ‘eutra’, the UE returns ONLY those E-UTRA feature sets that are used in the corresponding MR-DC band combinations synthesized from the </w:t>
      </w:r>
      <w:r w:rsidRPr="006E6894">
        <w:rPr>
          <w:b/>
          <w:i/>
        </w:rPr>
        <w:t>requestedFreqBandsNR-MRDC</w:t>
      </w:r>
      <w:r>
        <w:rPr>
          <w:b/>
        </w:rPr>
        <w:t>.</w:t>
      </w:r>
    </w:p>
    <w:p w14:paraId="202DDBB7" w14:textId="267967CF" w:rsidR="00FE47CF" w:rsidRDefault="00FE47CF" w:rsidP="006E6894">
      <w:pPr>
        <w:rPr>
          <w:b/>
        </w:rPr>
      </w:pPr>
      <w:r>
        <w:rPr>
          <w:b/>
        </w:rPr>
        <w:t xml:space="preserve">Proposal </w:t>
      </w:r>
      <w:r w:rsidR="00EB408E">
        <w:rPr>
          <w:b/>
        </w:rPr>
        <w:t>1b-2</w:t>
      </w:r>
      <w:r>
        <w:rPr>
          <w:b/>
        </w:rPr>
        <w:t xml:space="preserve">: Discuss if the TS 36.331 pointing to TS 38.331 section </w:t>
      </w:r>
      <w:r w:rsidRPr="00FE47CF">
        <w:rPr>
          <w:b/>
        </w:rPr>
        <w:t xml:space="preserve">5.6.1.4.2 </w:t>
      </w:r>
      <w:r>
        <w:rPr>
          <w:b/>
        </w:rPr>
        <w:t>is sufficient (the MR-DC band combinations need to be generated by the UE and then the step of extracting the E-UTRA feature sets needs to be done, capturing this in TS 38.331 is important).</w:t>
      </w:r>
    </w:p>
    <w:p w14:paraId="3002B0A2" w14:textId="4143573E" w:rsidR="00FE47CF" w:rsidRDefault="00E123B8" w:rsidP="00E123B8">
      <w:pPr>
        <w:rPr>
          <w:b/>
        </w:rPr>
      </w:pPr>
      <w:r>
        <w:rPr>
          <w:b/>
        </w:rPr>
        <w:t>Step 2</w:t>
      </w:r>
      <w:r w:rsidRPr="00E123B8">
        <w:rPr>
          <w:b/>
        </w:rPr>
        <w:t xml:space="preserve">: </w:t>
      </w:r>
      <w:r w:rsidR="00FE47CF">
        <w:t xml:space="preserve">LTE (eNB) requests UE capability with RAT-type set to “eutra-nr” and with the filter </w:t>
      </w:r>
      <w:r w:rsidR="00FE47CF" w:rsidRPr="00A52005">
        <w:rPr>
          <w:i/>
        </w:rPr>
        <w:t>requestedFreqBandsNR-MRDC</w:t>
      </w:r>
      <w:r w:rsidR="00FE47CF">
        <w:t xml:space="preserve"> IE (OCTET STRING pointing to </w:t>
      </w:r>
      <w:r w:rsidR="00FE47CF" w:rsidRPr="004460AE">
        <w:rPr>
          <w:i/>
        </w:rPr>
        <w:t>FreqBandList</w:t>
      </w:r>
      <w:r w:rsidR="00FE47CF">
        <w:t xml:space="preserve"> IE in TS 38.331 which carries the filters for E-UTRA and NR bands respectively).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47CF" w14:paraId="666634D2" w14:textId="77777777" w:rsidTr="00FE47CF">
        <w:tc>
          <w:tcPr>
            <w:tcW w:w="9631" w:type="dxa"/>
          </w:tcPr>
          <w:p w14:paraId="1F91534F" w14:textId="77777777" w:rsidR="00FE47CF" w:rsidRPr="00FE7D68" w:rsidRDefault="00FE47CF" w:rsidP="00FE47CF">
            <w:pPr>
              <w:pStyle w:val="Heading4"/>
              <w:ind w:left="0" w:firstLine="0"/>
            </w:pPr>
            <w:r w:rsidRPr="00FE7D68">
              <w:t>5.6.3.3</w:t>
            </w:r>
            <w:r w:rsidRPr="00FE7D68">
              <w:tab/>
              <w:t xml:space="preserve">Reception of the </w:t>
            </w:r>
            <w:r w:rsidRPr="00FE7D68">
              <w:rPr>
                <w:i/>
              </w:rPr>
              <w:t>UECapabilityEnquiry</w:t>
            </w:r>
            <w:r w:rsidRPr="00FE7D68">
              <w:t xml:space="preserve"> by the UE</w:t>
            </w:r>
          </w:p>
          <w:p w14:paraId="3EA829BD" w14:textId="728C146F" w:rsidR="00FE47CF" w:rsidRPr="00FE47CF" w:rsidRDefault="00FE47CF" w:rsidP="00FE47CF">
            <w:pPr>
              <w:pStyle w:val="B2"/>
            </w:pPr>
            <w:r w:rsidRPr="00FE47CF">
              <w:t>2&gt;</w:t>
            </w:r>
            <w:r w:rsidRPr="00FE47CF">
              <w:tab/>
              <w:t xml:space="preserve">if the </w:t>
            </w:r>
            <w:proofErr w:type="spellStart"/>
            <w:r w:rsidRPr="00FE47CF">
              <w:rPr>
                <w:i/>
              </w:rPr>
              <w:t>ue-CapabilityRequest</w:t>
            </w:r>
            <w:proofErr w:type="spellEnd"/>
            <w:r w:rsidRPr="00FE47CF">
              <w:t xml:space="preserve"> includes </w:t>
            </w:r>
            <w:r w:rsidRPr="00FE47CF">
              <w:rPr>
                <w:i/>
              </w:rPr>
              <w:t>eutra-nr</w:t>
            </w:r>
            <w:r w:rsidRPr="00FE47CF">
              <w:t xml:space="preserve"> and if the UE supports EN-DC: </w:t>
            </w:r>
            <w:r w:rsidRPr="00FE47CF">
              <w:rPr>
                <w:highlight w:val="yellow"/>
              </w:rPr>
              <w:t>(filter must contain EUTRA and NR bands)</w:t>
            </w:r>
          </w:p>
          <w:p w14:paraId="5456067C" w14:textId="77777777" w:rsidR="00FE47CF" w:rsidRPr="00FE47CF" w:rsidRDefault="00FE47CF" w:rsidP="00FE47CF">
            <w:pPr>
              <w:pStyle w:val="B3"/>
            </w:pPr>
            <w:r w:rsidRPr="00FE47CF">
              <w:t>3&gt;</w:t>
            </w:r>
            <w:r w:rsidRPr="00FE47CF">
              <w:tab/>
              <w:t xml:space="preserve">include the UE radio access capabilities for EUTRA-NR within a </w:t>
            </w:r>
            <w:proofErr w:type="spellStart"/>
            <w:r w:rsidRPr="00FE47CF">
              <w:rPr>
                <w:i/>
              </w:rPr>
              <w:t>ue</w:t>
            </w:r>
            <w:proofErr w:type="spellEnd"/>
            <w:r w:rsidRPr="00FE47CF">
              <w:rPr>
                <w:i/>
              </w:rPr>
              <w:t>-</w:t>
            </w:r>
            <w:proofErr w:type="spellStart"/>
            <w:r w:rsidRPr="00FE47CF">
              <w:rPr>
                <w:i/>
              </w:rPr>
              <w:t>CapabilityRAT</w:t>
            </w:r>
            <w:proofErr w:type="spellEnd"/>
            <w:r w:rsidRPr="00FE47CF">
              <w:rPr>
                <w:i/>
              </w:rPr>
              <w:t>-Container</w:t>
            </w:r>
            <w:r w:rsidRPr="00FE47CF">
              <w:t xml:space="preserve">, with the </w:t>
            </w:r>
            <w:r w:rsidRPr="00FE47CF">
              <w:rPr>
                <w:i/>
              </w:rPr>
              <w:t>rat-Type</w:t>
            </w:r>
            <w:r w:rsidRPr="00FE47CF">
              <w:t xml:space="preserve"> set to </w:t>
            </w:r>
            <w:r w:rsidRPr="00FE47CF">
              <w:rPr>
                <w:i/>
              </w:rPr>
              <w:t>eutra-nr</w:t>
            </w:r>
            <w:r w:rsidRPr="00FE47CF">
              <w:t xml:space="preserve">; </w:t>
            </w:r>
          </w:p>
          <w:p w14:paraId="0E9E350F" w14:textId="4ABD2D08" w:rsidR="00FE47CF" w:rsidRPr="00FE47CF" w:rsidRDefault="00FE47CF" w:rsidP="00FE47CF">
            <w:pPr>
              <w:pStyle w:val="B3"/>
            </w:pPr>
            <w:r w:rsidRPr="00FE47CF">
              <w:t>3&gt;</w:t>
            </w:r>
            <w:r w:rsidRPr="00FE47CF">
              <w:tab/>
              <w:t xml:space="preserve">include band combinations and feature sets as specified in TS 38.331 [82, 5.6.1] clause 5.6.1.4.1, considering the </w:t>
            </w:r>
            <w:r w:rsidRPr="00FE47CF">
              <w:rPr>
                <w:i/>
              </w:rPr>
              <w:t xml:space="preserve">FreqBandList </w:t>
            </w:r>
            <w:r w:rsidRPr="00FE47CF">
              <w:t xml:space="preserve">included in </w:t>
            </w:r>
            <w:bookmarkStart w:id="0" w:name="_Hlk528849778"/>
            <w:r w:rsidRPr="00FE47CF">
              <w:rPr>
                <w:i/>
              </w:rPr>
              <w:t>requestedFreqBandsNR-MRDC</w:t>
            </w:r>
            <w:bookmarkEnd w:id="0"/>
            <w:r w:rsidRPr="00FE47CF">
              <w:t xml:space="preserve"> (if present)</w:t>
            </w:r>
            <w:r w:rsidRPr="00FE47CF">
              <w:rPr>
                <w:i/>
              </w:rPr>
              <w:t>;</w:t>
            </w:r>
          </w:p>
        </w:tc>
      </w:tr>
    </w:tbl>
    <w:p w14:paraId="52890BDC" w14:textId="437BC84D" w:rsidR="00FE47CF" w:rsidRDefault="00FE47CF" w:rsidP="00E123B8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47CF" w14:paraId="2A2DDC1B" w14:textId="77777777" w:rsidTr="00FE47CF">
        <w:tc>
          <w:tcPr>
            <w:tcW w:w="9631" w:type="dxa"/>
          </w:tcPr>
          <w:p w14:paraId="3C61D039" w14:textId="77777777" w:rsidR="00FE47CF" w:rsidRPr="00992EC0" w:rsidRDefault="00FE47CF" w:rsidP="00FE47CF">
            <w:pPr>
              <w:pStyle w:val="Heading5"/>
            </w:pPr>
            <w:r w:rsidRPr="001623CA">
              <w:lastRenderedPageBreak/>
              <w:t>5.6.1.4</w:t>
            </w:r>
            <w:r>
              <w:t>.1</w:t>
            </w:r>
            <w:r w:rsidRPr="001623CA">
              <w:tab/>
              <w:t>Compilation of band combinations</w:t>
            </w:r>
          </w:p>
          <w:p w14:paraId="0F7E0170" w14:textId="77777777" w:rsidR="00FE47CF" w:rsidRPr="001623CA" w:rsidRDefault="00FE47CF" w:rsidP="00FE47CF">
            <w:r w:rsidRPr="001623CA">
              <w:t xml:space="preserve">The UE shall: </w:t>
            </w:r>
          </w:p>
          <w:p w14:paraId="7009DA49" w14:textId="77777777" w:rsidR="00FE47CF" w:rsidRPr="001623CA" w:rsidRDefault="00FE47CF" w:rsidP="00FE47CF">
            <w:pPr>
              <w:pStyle w:val="B1"/>
            </w:pPr>
            <w:r w:rsidRPr="001623CA">
              <w:t>1&gt;</w:t>
            </w:r>
            <w:r w:rsidRPr="001623CA">
              <w:tab/>
              <w:t xml:space="preserve">if </w:t>
            </w:r>
            <w:r w:rsidRPr="001623CA">
              <w:rPr>
                <w:i/>
              </w:rPr>
              <w:t>FreqBandList</w:t>
            </w:r>
            <w:r w:rsidRPr="001623CA">
              <w:t xml:space="preserve"> is received:</w:t>
            </w:r>
          </w:p>
          <w:p w14:paraId="45080FFD" w14:textId="77777777" w:rsidR="00FE47CF" w:rsidRPr="001623CA" w:rsidRDefault="00FE47CF" w:rsidP="00FE47CF">
            <w:pPr>
              <w:pStyle w:val="B2"/>
            </w:pPr>
            <w:r>
              <w:t>2</w:t>
            </w:r>
            <w:r w:rsidRPr="001623CA">
              <w:t>&gt;</w:t>
            </w:r>
            <w:r w:rsidRPr="001623CA">
              <w:tab/>
            </w:r>
            <w:r w:rsidRPr="00FE47CF">
              <w:rPr>
                <w:highlight w:val="yellow"/>
              </w:rPr>
              <w:t xml:space="preserve">compile a list of candidate band combinations only consisting of bands included in </w:t>
            </w:r>
            <w:r w:rsidRPr="00FE47CF">
              <w:rPr>
                <w:i/>
                <w:highlight w:val="yellow"/>
              </w:rPr>
              <w:t>FreqBandList</w:t>
            </w:r>
            <w:r w:rsidRPr="00FE47CF">
              <w:rPr>
                <w:highlight w:val="yellow"/>
              </w:rPr>
              <w:t>,</w:t>
            </w:r>
            <w:r w:rsidRPr="001623CA">
              <w:t xml:space="preserve"> and prioritized in the order of </w:t>
            </w:r>
            <w:r w:rsidRPr="001623CA">
              <w:rPr>
                <w:i/>
              </w:rPr>
              <w:t>Fre</w:t>
            </w:r>
            <w:r w:rsidRPr="001623CA">
              <w:rPr>
                <w:i/>
                <w:lang w:eastAsia="zh-CN"/>
              </w:rPr>
              <w:t>q</w:t>
            </w:r>
            <w:r w:rsidRPr="001623CA">
              <w:rPr>
                <w:i/>
              </w:rPr>
              <w:t>BandList</w:t>
            </w:r>
            <w:r w:rsidRPr="001623CA">
              <w:t>, (i.e. first include remaining band combinations containing the first-listed band, then include remaining band combinations containing the second-listed band, and so on)</w:t>
            </w:r>
            <w:r>
              <w:t xml:space="preserve">, </w:t>
            </w:r>
            <w:r w:rsidRPr="001623CA">
              <w:t xml:space="preserve">where for each band in the band combination, the parameters of the band do not exceed the corresponding parameters provided by the IEs </w:t>
            </w:r>
            <w:proofErr w:type="spellStart"/>
            <w:r w:rsidRPr="001623CA">
              <w:rPr>
                <w:i/>
              </w:rPr>
              <w:t>maxBandwidthRequestedDL</w:t>
            </w:r>
            <w:proofErr w:type="spellEnd"/>
            <w:r w:rsidRPr="001623CA">
              <w:rPr>
                <w:i/>
              </w:rPr>
              <w:t xml:space="preserve">, </w:t>
            </w:r>
            <w:proofErr w:type="spellStart"/>
            <w:r w:rsidRPr="001623CA">
              <w:rPr>
                <w:i/>
              </w:rPr>
              <w:t>maxBandwidthRequestedUL</w:t>
            </w:r>
            <w:proofErr w:type="spellEnd"/>
            <w:r w:rsidRPr="001623CA">
              <w:rPr>
                <w:i/>
              </w:rPr>
              <w:t xml:space="preserve">, </w:t>
            </w:r>
            <w:proofErr w:type="spellStart"/>
            <w:r w:rsidRPr="001623CA">
              <w:rPr>
                <w:i/>
              </w:rPr>
              <w:t>maxCarriersRequestedDL</w:t>
            </w:r>
            <w:proofErr w:type="spellEnd"/>
            <w:r w:rsidRPr="001623CA">
              <w:rPr>
                <w:i/>
              </w:rPr>
              <w:t xml:space="preserve">, </w:t>
            </w:r>
            <w:proofErr w:type="spellStart"/>
            <w:r w:rsidRPr="001623CA">
              <w:rPr>
                <w:i/>
              </w:rPr>
              <w:t>maxCarriersRequested</w:t>
            </w:r>
            <w:proofErr w:type="spellEnd"/>
            <w:r w:rsidRPr="001623CA">
              <w:rPr>
                <w:i/>
              </w:rPr>
              <w:t>, ca-</w:t>
            </w:r>
            <w:proofErr w:type="spellStart"/>
            <w:r w:rsidRPr="001623CA">
              <w:rPr>
                <w:i/>
              </w:rPr>
              <w:t>BandwidthClassDL</w:t>
            </w:r>
            <w:proofErr w:type="spellEnd"/>
            <w:r w:rsidRPr="001623CA">
              <w:rPr>
                <w:i/>
              </w:rPr>
              <w:t>-EUTRA or ca-</w:t>
            </w:r>
            <w:proofErr w:type="spellStart"/>
            <w:r w:rsidRPr="001623CA">
              <w:rPr>
                <w:i/>
              </w:rPr>
              <w:t>BandwidthClassUL</w:t>
            </w:r>
            <w:proofErr w:type="spellEnd"/>
            <w:r w:rsidRPr="001623CA">
              <w:rPr>
                <w:i/>
              </w:rPr>
              <w:t>-EUTRA,</w:t>
            </w:r>
            <w:r w:rsidRPr="001623CA">
              <w:t xml:space="preserve"> whichever are </w:t>
            </w:r>
            <w:proofErr w:type="spellStart"/>
            <w:r w:rsidRPr="001623CA">
              <w:t>recevied</w:t>
            </w:r>
            <w:proofErr w:type="spellEnd"/>
            <w:r>
              <w:t>;</w:t>
            </w:r>
          </w:p>
          <w:p w14:paraId="615A4549" w14:textId="77777777" w:rsidR="00FE47CF" w:rsidRPr="001623CA" w:rsidRDefault="00FE47CF" w:rsidP="00FE47CF">
            <w:pPr>
              <w:pStyle w:val="B2"/>
            </w:pPr>
            <w:r w:rsidRPr="001623CA">
              <w:t>2&gt;</w:t>
            </w:r>
            <w:r w:rsidRPr="001623CA">
              <w:tab/>
              <w:t xml:space="preserve">include the received </w:t>
            </w:r>
            <w:r w:rsidRPr="001623CA">
              <w:rPr>
                <w:i/>
              </w:rPr>
              <w:t>FreqBandList</w:t>
            </w:r>
            <w:r w:rsidRPr="001623CA">
              <w:t xml:space="preserve"> in the field </w:t>
            </w:r>
            <w:proofErr w:type="spellStart"/>
            <w:r w:rsidRPr="00025103">
              <w:rPr>
                <w:i/>
              </w:rPr>
              <w:t>appliedFreqBandListFilter</w:t>
            </w:r>
            <w:proofErr w:type="spellEnd"/>
            <w:r w:rsidRPr="001623CA">
              <w:t xml:space="preserve"> of the requested UE capability;</w:t>
            </w:r>
          </w:p>
          <w:p w14:paraId="5F20DC55" w14:textId="77777777" w:rsidR="00FE47CF" w:rsidRDefault="00FE47CF" w:rsidP="00FE47CF">
            <w:pPr>
              <w:pStyle w:val="B1"/>
            </w:pPr>
            <w:r>
              <w:t>1&gt;</w:t>
            </w:r>
            <w:r>
              <w:tab/>
              <w:t>else,</w:t>
            </w:r>
          </w:p>
          <w:p w14:paraId="0AB1886B" w14:textId="77777777" w:rsidR="00FE47CF" w:rsidRDefault="00FE47CF" w:rsidP="00FE47CF">
            <w:pPr>
              <w:pStyle w:val="B2"/>
            </w:pPr>
            <w:r>
              <w:t>2&gt;</w:t>
            </w:r>
            <w:r>
              <w:tab/>
            </w:r>
            <w:r w:rsidRPr="00634468">
              <w:t>compile a list of candidate band combinations consisting of all band combinations that the UE supports</w:t>
            </w:r>
            <w:r>
              <w:t>;</w:t>
            </w:r>
          </w:p>
          <w:p w14:paraId="57CB14B0" w14:textId="77777777" w:rsidR="00FE47CF" w:rsidRPr="001623CA" w:rsidRDefault="00FE47CF" w:rsidP="00FE47CF">
            <w:pPr>
              <w:pStyle w:val="B1"/>
            </w:pPr>
            <w:r>
              <w:t>1</w:t>
            </w:r>
            <w:r w:rsidRPr="001623CA">
              <w:t>&gt;</w:t>
            </w:r>
            <w:r w:rsidRPr="001623CA">
              <w:tab/>
              <w:t>for each band combination included in the candidate list:</w:t>
            </w:r>
          </w:p>
          <w:p w14:paraId="24E57709" w14:textId="77777777" w:rsidR="00FE47CF" w:rsidRDefault="00FE47CF" w:rsidP="00FE47CF">
            <w:pPr>
              <w:pStyle w:val="B2"/>
            </w:pPr>
            <w:r>
              <w:t>2</w:t>
            </w:r>
            <w:r w:rsidRPr="001623CA">
              <w:t>&gt;</w:t>
            </w:r>
            <w:r w:rsidRPr="001623CA">
              <w:tab/>
              <w:t>if it is regarded as a fallback band combination with the same capabilities of another band combination included in the list of candidates</w:t>
            </w:r>
            <w:r>
              <w:t>, or</w:t>
            </w:r>
          </w:p>
          <w:p w14:paraId="1214589B" w14:textId="77777777" w:rsidR="00FE47CF" w:rsidRDefault="00FE47CF" w:rsidP="00FE47CF">
            <w:pPr>
              <w:pStyle w:val="B2"/>
            </w:pPr>
            <w:r>
              <w:t>2&gt;</w:t>
            </w:r>
            <w:r>
              <w:tab/>
              <w:t xml:space="preserve">if the requested </w:t>
            </w:r>
            <w:r w:rsidRPr="001B2B6E">
              <w:rPr>
                <w:i/>
              </w:rPr>
              <w:t>rat-Type</w:t>
            </w:r>
            <w:r>
              <w:t xml:space="preserve"> is </w:t>
            </w:r>
            <w:r w:rsidRPr="006E5499">
              <w:rPr>
                <w:i/>
              </w:rPr>
              <w:t>nr</w:t>
            </w:r>
            <w:r>
              <w:t xml:space="preserve"> and if the band combination includes an EUTRA band, or</w:t>
            </w:r>
          </w:p>
          <w:p w14:paraId="3197FEF6" w14:textId="77777777" w:rsidR="00FE47CF" w:rsidRDefault="00FE47CF" w:rsidP="00FE47CF">
            <w:pPr>
              <w:pStyle w:val="B2"/>
            </w:pPr>
            <w:r>
              <w:t>2&gt;</w:t>
            </w:r>
            <w:r>
              <w:tab/>
              <w:t xml:space="preserve">if the requested </w:t>
            </w:r>
            <w:r w:rsidRPr="001B2B6E">
              <w:rPr>
                <w:i/>
              </w:rPr>
              <w:t>rat-Type</w:t>
            </w:r>
            <w:r>
              <w:t xml:space="preserve"> is </w:t>
            </w:r>
            <w:r w:rsidRPr="006E5499">
              <w:rPr>
                <w:i/>
              </w:rPr>
              <w:t>nr</w:t>
            </w:r>
            <w:r>
              <w:t xml:space="preserve"> and if the network (EUTRA) included the </w:t>
            </w:r>
            <w:r w:rsidRPr="00C90B2F">
              <w:rPr>
                <w:i/>
              </w:rPr>
              <w:t>eutra-nr-only</w:t>
            </w:r>
            <w:r>
              <w:t xml:space="preserve"> field, or</w:t>
            </w:r>
          </w:p>
          <w:p w14:paraId="2F1CF63D" w14:textId="77777777" w:rsidR="00FE47CF" w:rsidRPr="001623CA" w:rsidRDefault="00FE47CF" w:rsidP="00FE47CF">
            <w:pPr>
              <w:pStyle w:val="B2"/>
            </w:pPr>
            <w:r w:rsidRPr="002F6C79">
              <w:rPr>
                <w:highlight w:val="yellow"/>
              </w:rPr>
              <w:t>2&gt;</w:t>
            </w:r>
            <w:r w:rsidRPr="002F6C79">
              <w:rPr>
                <w:highlight w:val="yellow"/>
              </w:rPr>
              <w:tab/>
              <w:t xml:space="preserve">if the requested </w:t>
            </w:r>
            <w:r w:rsidRPr="002F6C79">
              <w:rPr>
                <w:i/>
                <w:highlight w:val="yellow"/>
              </w:rPr>
              <w:t>rat-Type</w:t>
            </w:r>
            <w:r w:rsidRPr="002F6C79">
              <w:rPr>
                <w:highlight w:val="yellow"/>
              </w:rPr>
              <w:t xml:space="preserve"> is </w:t>
            </w:r>
            <w:r w:rsidRPr="002F6C79">
              <w:rPr>
                <w:i/>
                <w:highlight w:val="yellow"/>
              </w:rPr>
              <w:t>eutra-nr</w:t>
            </w:r>
            <w:r w:rsidRPr="002F6C79">
              <w:rPr>
                <w:highlight w:val="yellow"/>
              </w:rPr>
              <w:t xml:space="preserve"> and if the band combination includes no EUTRA band:</w:t>
            </w:r>
          </w:p>
          <w:p w14:paraId="051F57F5" w14:textId="77777777" w:rsidR="00FE47CF" w:rsidRPr="001623CA" w:rsidRDefault="00FE47CF" w:rsidP="00FE47CF">
            <w:pPr>
              <w:pStyle w:val="B2"/>
            </w:pPr>
            <w:r>
              <w:t>3</w:t>
            </w:r>
            <w:r w:rsidRPr="002F6C79">
              <w:rPr>
                <w:highlight w:val="yellow"/>
              </w:rPr>
              <w:t>&gt;</w:t>
            </w:r>
            <w:r w:rsidRPr="002F6C79">
              <w:rPr>
                <w:highlight w:val="yellow"/>
              </w:rPr>
              <w:tab/>
              <w:t>remove the band combination from the list of candidates;</w:t>
            </w:r>
          </w:p>
          <w:p w14:paraId="1E7E04A8" w14:textId="77777777" w:rsidR="00FE47CF" w:rsidRDefault="00FE47CF" w:rsidP="00FE47CF">
            <w:pPr>
              <w:pStyle w:val="NO"/>
            </w:pPr>
            <w:r>
              <w:t>1</w:t>
            </w:r>
            <w:r w:rsidRPr="001623CA">
              <w:t>&gt;</w:t>
            </w:r>
            <w:r w:rsidRPr="001623CA">
              <w:tab/>
            </w:r>
            <w:r w:rsidRPr="002F6C79">
              <w:rPr>
                <w:highlight w:val="yellow"/>
              </w:rPr>
              <w:t>include the band combinations</w:t>
            </w:r>
            <w:r w:rsidRPr="001623CA">
              <w:t xml:space="preserve"> in the candidate list into </w:t>
            </w:r>
            <w:r w:rsidRPr="001623CA">
              <w:rPr>
                <w:i/>
              </w:rPr>
              <w:t>supportedBandCombination</w:t>
            </w:r>
            <w:r>
              <w:rPr>
                <w:i/>
              </w:rPr>
              <w:t>List</w:t>
            </w:r>
            <w:r w:rsidRPr="001623CA">
              <w:t>;</w:t>
            </w:r>
          </w:p>
          <w:p w14:paraId="600E9318" w14:textId="41565C4D" w:rsidR="00FE47CF" w:rsidRPr="00FE47CF" w:rsidRDefault="00FE47CF" w:rsidP="00FE47CF">
            <w:pPr>
              <w:pStyle w:val="NO"/>
            </w:pPr>
            <w:r>
              <w:t>NOTE:</w:t>
            </w:r>
            <w:r>
              <w:tab/>
              <w:t xml:space="preserve">Even if the network requests (only) capabilities for </w:t>
            </w:r>
            <w:r w:rsidRPr="006E5499">
              <w:rPr>
                <w:i/>
              </w:rPr>
              <w:t>nr</w:t>
            </w:r>
            <w:r>
              <w:t xml:space="preserve">, it may include EUTRA band numbers in the </w:t>
            </w:r>
            <w:r w:rsidRPr="00C90B2F">
              <w:rPr>
                <w:i/>
              </w:rPr>
              <w:t>FreqBandList</w:t>
            </w:r>
            <w:r>
              <w:t xml:space="preserve"> </w:t>
            </w:r>
            <w:proofErr w:type="gramStart"/>
            <w:r>
              <w:t>in order to</w:t>
            </w:r>
            <w:proofErr w:type="gramEnd"/>
            <w:r>
              <w:t xml:space="preserve"> ensure that the UE includes all necessary feature sets needed for subsequently requested eutra-nr capabilities (see 5.6.1.4.2). In such cases, the procedural text above ensures that the UE does not include </w:t>
            </w:r>
            <w:r w:rsidRPr="00C90B2F">
              <w:rPr>
                <w:i/>
              </w:rPr>
              <w:t>eutra-nr</w:t>
            </w:r>
            <w:r>
              <w:t xml:space="preserve"> band combinations in the </w:t>
            </w:r>
            <w:r w:rsidRPr="00C90B2F">
              <w:rPr>
                <w:i/>
              </w:rPr>
              <w:t>UE-NR-Capabilities</w:t>
            </w:r>
            <w:r>
              <w:t xml:space="preserve">. Similarly, the procedural text above ensures that the UE does not include NR-only band combinations in the </w:t>
            </w:r>
            <w:r w:rsidRPr="00864472">
              <w:rPr>
                <w:i/>
              </w:rPr>
              <w:t>UE-MRDC-Capabilities</w:t>
            </w:r>
            <w:r>
              <w:t xml:space="preserve">. Furthermore, the (EUTRA) network may requests capabilities for </w:t>
            </w:r>
            <w:r w:rsidRPr="00C90B2F">
              <w:rPr>
                <w:i/>
              </w:rPr>
              <w:t>nr</w:t>
            </w:r>
            <w:r>
              <w:t xml:space="preserve"> but indicate with the </w:t>
            </w:r>
            <w:r w:rsidRPr="00C90B2F">
              <w:rPr>
                <w:i/>
              </w:rPr>
              <w:t>eutra-nr-only</w:t>
            </w:r>
            <w:r>
              <w:t xml:space="preserve"> flag that the UE shall not include any NR band combinations in the </w:t>
            </w:r>
            <w:r w:rsidRPr="00C90B2F">
              <w:rPr>
                <w:i/>
              </w:rPr>
              <w:t>UE-NR-Capabilities</w:t>
            </w:r>
            <w:r>
              <w:t xml:space="preserve">.  </w:t>
            </w:r>
          </w:p>
        </w:tc>
      </w:tr>
    </w:tbl>
    <w:p w14:paraId="575F2B19" w14:textId="5EE1CDD4" w:rsidR="00A53D15" w:rsidRDefault="00A53D15" w:rsidP="00E123B8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3D15" w14:paraId="3E3BD346" w14:textId="77777777" w:rsidTr="00A53D15">
        <w:tc>
          <w:tcPr>
            <w:tcW w:w="9631" w:type="dxa"/>
          </w:tcPr>
          <w:p w14:paraId="1824EB8A" w14:textId="77777777" w:rsidR="00A53D15" w:rsidRPr="001623CA" w:rsidRDefault="00A53D15" w:rsidP="00A53D15">
            <w:pPr>
              <w:pStyle w:val="Heading4"/>
            </w:pPr>
            <w:bookmarkStart w:id="1" w:name="_Toc510018545"/>
            <w:bookmarkStart w:id="2" w:name="_Toc524434415"/>
            <w:r w:rsidRPr="001623CA">
              <w:t>5.6.1.2</w:t>
            </w:r>
            <w:r w:rsidRPr="001623CA">
              <w:tab/>
              <w:t>Initiation</w:t>
            </w:r>
            <w:bookmarkEnd w:id="1"/>
            <w:bookmarkEnd w:id="2"/>
          </w:p>
          <w:p w14:paraId="5B6CCF12" w14:textId="77777777" w:rsidR="00A53D15" w:rsidRDefault="00A53D15" w:rsidP="00A53D15">
            <w:pPr>
              <w:rPr>
                <w:rFonts w:eastAsia="MS Mincho"/>
              </w:rPr>
            </w:pPr>
            <w:r w:rsidRPr="001623CA">
              <w:rPr>
                <w:rFonts w:eastAsia="MS Mincho"/>
              </w:rPr>
              <w:t>The network initiates the procedure to a UE in RRC_CONNECTED when it needs (additional) UE radio access capability information.</w:t>
            </w:r>
          </w:p>
          <w:p w14:paraId="6F94E5AB" w14:textId="562A1A26" w:rsidR="00A53D15" w:rsidRPr="00A53D15" w:rsidRDefault="00A53D15" w:rsidP="00A53D15">
            <w:pPr>
              <w:pStyle w:val="NO"/>
            </w:pPr>
            <w:r w:rsidRPr="00A53D15">
              <w:rPr>
                <w:highlight w:val="yellow"/>
              </w:rPr>
              <w:t>NOTE:</w:t>
            </w:r>
            <w:r w:rsidRPr="00A53D15">
              <w:rPr>
                <w:highlight w:val="yellow"/>
              </w:rPr>
              <w:tab/>
              <w:t xml:space="preserve">The UE also invokes the procedures for compilation of band combinations (5.6.1.4.1) when the network requests UE capabilities for </w:t>
            </w:r>
            <w:r w:rsidRPr="00A53D15">
              <w:rPr>
                <w:i/>
                <w:highlight w:val="yellow"/>
              </w:rPr>
              <w:t>nr</w:t>
            </w:r>
            <w:r w:rsidRPr="00A53D15">
              <w:rPr>
                <w:highlight w:val="yellow"/>
              </w:rPr>
              <w:t xml:space="preserve"> or </w:t>
            </w:r>
            <w:r w:rsidRPr="00A53D15">
              <w:rPr>
                <w:i/>
                <w:highlight w:val="yellow"/>
              </w:rPr>
              <w:t>eutra-nr</w:t>
            </w:r>
            <w:r w:rsidRPr="00A53D15">
              <w:rPr>
                <w:highlight w:val="yellow"/>
              </w:rPr>
              <w:t xml:space="preserve"> via EUTRA if the UE supports NR or EN-DC, respectively. And the UE invokes the procedures for compilation of feature sets (5.6.1.4.2) when the network requests capabilities for eutra via EUTRA if the UE supports NR and/or EN-DC</w:t>
            </w:r>
            <w:r>
              <w:t>.</w:t>
            </w:r>
          </w:p>
        </w:tc>
      </w:tr>
    </w:tbl>
    <w:p w14:paraId="39E96276" w14:textId="77777777" w:rsidR="00A53D15" w:rsidRDefault="00A53D15" w:rsidP="00E123B8">
      <w:pPr>
        <w:rPr>
          <w:b/>
        </w:rPr>
      </w:pPr>
    </w:p>
    <w:p w14:paraId="46D7C70E" w14:textId="2A616B3B" w:rsidR="00316224" w:rsidRPr="00316224" w:rsidRDefault="00A53D15" w:rsidP="00316224">
      <w:pPr>
        <w:rPr>
          <w:b/>
        </w:rPr>
      </w:pPr>
      <w:r w:rsidRPr="00316224">
        <w:rPr>
          <w:b/>
        </w:rPr>
        <w:t xml:space="preserve">Observation </w:t>
      </w:r>
      <w:r w:rsidR="00EB408E">
        <w:rPr>
          <w:b/>
        </w:rPr>
        <w:t>2</w:t>
      </w:r>
      <w:r w:rsidRPr="00316224">
        <w:rPr>
          <w:b/>
        </w:rPr>
        <w:t>: UE prepares a list of MR-DC band combinations corresponding to the filter and additionally prepares the feature set combinations corresponding to the band combinations</w:t>
      </w:r>
      <w:r w:rsidR="00316224" w:rsidRPr="00316224">
        <w:rPr>
          <w:b/>
        </w:rPr>
        <w:t xml:space="preserve"> i.e. UE prepares a container for common MR-DC capability that includes MR-DC band combinations with respect to requestedFreqBandsNR-MRDC IE and the feature set combinations.</w:t>
      </w:r>
    </w:p>
    <w:p w14:paraId="0057B4E1" w14:textId="42EADAC6" w:rsidR="00A53D15" w:rsidRPr="00A53D15" w:rsidRDefault="00A53D15" w:rsidP="00E123B8">
      <w:pPr>
        <w:rPr>
          <w:b/>
        </w:rPr>
      </w:pPr>
    </w:p>
    <w:p w14:paraId="22EA8A6E" w14:textId="30EE8849" w:rsidR="00316224" w:rsidRDefault="00316224" w:rsidP="00A53D15">
      <w:pPr>
        <w:rPr>
          <w:b/>
        </w:rPr>
      </w:pPr>
      <w:r w:rsidRPr="00A53D15">
        <w:rPr>
          <w:b/>
        </w:rPr>
        <w:lastRenderedPageBreak/>
        <w:t xml:space="preserve">Proposal </w:t>
      </w:r>
      <w:r w:rsidR="00EB408E">
        <w:rPr>
          <w:b/>
        </w:rPr>
        <w:t>2</w:t>
      </w:r>
      <w:r>
        <w:rPr>
          <w:b/>
        </w:rPr>
        <w:t>a</w:t>
      </w:r>
      <w:r w:rsidRPr="00A53D15">
        <w:rPr>
          <w:b/>
        </w:rPr>
        <w:t xml:space="preserve">: </w:t>
      </w:r>
      <w:r>
        <w:rPr>
          <w:b/>
        </w:rPr>
        <w:t>RAN2 to confirm that only the feature set combinations are generated when the RAT-type is set to ‘eutra-nr’.</w:t>
      </w:r>
    </w:p>
    <w:p w14:paraId="4E0E49DA" w14:textId="76385E70" w:rsidR="00A53D15" w:rsidRPr="00A53D15" w:rsidRDefault="00A53D15" w:rsidP="00A53D15">
      <w:pPr>
        <w:rPr>
          <w:b/>
        </w:rPr>
      </w:pPr>
      <w:r w:rsidRPr="00A53D15">
        <w:rPr>
          <w:b/>
        </w:rPr>
        <w:t xml:space="preserve">Proposal </w:t>
      </w:r>
      <w:r w:rsidR="00EB408E">
        <w:rPr>
          <w:b/>
        </w:rPr>
        <w:t>2</w:t>
      </w:r>
      <w:r w:rsidR="00316224">
        <w:rPr>
          <w:b/>
        </w:rPr>
        <w:t>b</w:t>
      </w:r>
      <w:r w:rsidRPr="00A53D15">
        <w:rPr>
          <w:b/>
        </w:rPr>
        <w:t xml:space="preserve">: </w:t>
      </w:r>
      <w:r>
        <w:rPr>
          <w:b/>
        </w:rPr>
        <w:t>RAN2 to confirm that t</w:t>
      </w:r>
      <w:r w:rsidRPr="00A53D15">
        <w:rPr>
          <w:b/>
        </w:rPr>
        <w:t>he eNB does not sets eutra-nr-only-r15 flag to ‘true’ when RAT-type is set to eutra-nr</w:t>
      </w:r>
      <w:r>
        <w:rPr>
          <w:b/>
        </w:rPr>
        <w:t>.</w:t>
      </w:r>
    </w:p>
    <w:p w14:paraId="7BAC5192" w14:textId="062EC241" w:rsidR="008E3BAB" w:rsidRDefault="008E3BAB" w:rsidP="00E123B8">
      <w:r>
        <w:rPr>
          <w:b/>
        </w:rPr>
        <w:t xml:space="preserve">Step </w:t>
      </w:r>
      <w:r w:rsidR="00AE42D3">
        <w:rPr>
          <w:b/>
        </w:rPr>
        <w:t>3</w:t>
      </w:r>
      <w:r w:rsidRPr="00E123B8">
        <w:rPr>
          <w:b/>
        </w:rPr>
        <w:t xml:space="preserve">: </w:t>
      </w:r>
      <w:r>
        <w:t xml:space="preserve">LTE (eNB) requests UE capability with RAT-type set to “nr” and with the filter </w:t>
      </w:r>
      <w:r w:rsidRPr="00A52005">
        <w:rPr>
          <w:i/>
        </w:rPr>
        <w:t>requestedFreqBandsNR-MRDC</w:t>
      </w:r>
      <w:r>
        <w:t xml:space="preserve"> IE (OCTET STRING pointing to </w:t>
      </w:r>
      <w:r w:rsidRPr="004460AE">
        <w:rPr>
          <w:i/>
        </w:rPr>
        <w:t>FreqBandList</w:t>
      </w:r>
      <w:r>
        <w:t xml:space="preserve"> IE in TS 38.331 which carries the filters for E-UTRA and NR bands respectively).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408E" w14:paraId="4A65B973" w14:textId="77777777" w:rsidTr="00EB408E">
        <w:tc>
          <w:tcPr>
            <w:tcW w:w="9631" w:type="dxa"/>
          </w:tcPr>
          <w:p w14:paraId="1013C1B3" w14:textId="77777777" w:rsidR="00EB408E" w:rsidRPr="00992EC0" w:rsidRDefault="00EB408E" w:rsidP="00EB408E">
            <w:pPr>
              <w:pStyle w:val="Heading5"/>
            </w:pPr>
            <w:r w:rsidRPr="001623CA">
              <w:t>5.6.1.4</w:t>
            </w:r>
            <w:r>
              <w:t>.1</w:t>
            </w:r>
            <w:r w:rsidRPr="001623CA">
              <w:tab/>
              <w:t>Compilation of band combinations</w:t>
            </w:r>
          </w:p>
          <w:p w14:paraId="60FA96B0" w14:textId="77777777" w:rsidR="00EB408E" w:rsidRPr="001623CA" w:rsidRDefault="00EB408E" w:rsidP="00EB408E">
            <w:r w:rsidRPr="001623CA">
              <w:t xml:space="preserve">The UE shall: </w:t>
            </w:r>
          </w:p>
          <w:p w14:paraId="0873D3A7" w14:textId="77777777" w:rsidR="00EB408E" w:rsidRPr="001623CA" w:rsidRDefault="00EB408E" w:rsidP="00EB408E">
            <w:pPr>
              <w:pStyle w:val="B1"/>
            </w:pPr>
            <w:r w:rsidRPr="001623CA">
              <w:t>1&gt;</w:t>
            </w:r>
            <w:r w:rsidRPr="001623CA">
              <w:tab/>
              <w:t xml:space="preserve">if </w:t>
            </w:r>
            <w:r w:rsidRPr="001623CA">
              <w:rPr>
                <w:i/>
              </w:rPr>
              <w:t>FreqBandList</w:t>
            </w:r>
            <w:r w:rsidRPr="001623CA">
              <w:t xml:space="preserve"> is received:</w:t>
            </w:r>
          </w:p>
          <w:p w14:paraId="5E8B6EDB" w14:textId="77777777" w:rsidR="00EB408E" w:rsidRPr="001623CA" w:rsidRDefault="00EB408E" w:rsidP="00EB408E">
            <w:pPr>
              <w:pStyle w:val="B2"/>
            </w:pPr>
            <w:r>
              <w:t>2</w:t>
            </w:r>
            <w:r w:rsidRPr="001623CA">
              <w:t>&gt;</w:t>
            </w:r>
            <w:r w:rsidRPr="001623CA">
              <w:tab/>
            </w:r>
            <w:r w:rsidRPr="00FE47CF">
              <w:rPr>
                <w:highlight w:val="yellow"/>
              </w:rPr>
              <w:t xml:space="preserve">compile a list of candidate band combinations only consisting of bands included in </w:t>
            </w:r>
            <w:r w:rsidRPr="00FE47CF">
              <w:rPr>
                <w:i/>
                <w:highlight w:val="yellow"/>
              </w:rPr>
              <w:t>FreqBandList</w:t>
            </w:r>
            <w:r w:rsidRPr="00FE47CF">
              <w:rPr>
                <w:highlight w:val="yellow"/>
              </w:rPr>
              <w:t>,</w:t>
            </w:r>
            <w:r w:rsidRPr="001623CA">
              <w:t xml:space="preserve"> and prioritized in the order of </w:t>
            </w:r>
            <w:r w:rsidRPr="001623CA">
              <w:rPr>
                <w:i/>
              </w:rPr>
              <w:t>Fre</w:t>
            </w:r>
            <w:r w:rsidRPr="001623CA">
              <w:rPr>
                <w:i/>
                <w:lang w:eastAsia="zh-CN"/>
              </w:rPr>
              <w:t>q</w:t>
            </w:r>
            <w:r w:rsidRPr="001623CA">
              <w:rPr>
                <w:i/>
              </w:rPr>
              <w:t>BandList</w:t>
            </w:r>
            <w:r w:rsidRPr="001623CA">
              <w:t>, (i.e. first include remaining band combinations containing the first-listed band, then include remaining band combinations containing the second-listed band, and so on)</w:t>
            </w:r>
            <w:r>
              <w:t xml:space="preserve">, </w:t>
            </w:r>
            <w:r w:rsidRPr="001623CA">
              <w:t xml:space="preserve">where for each band in the band combination, the parameters of the band do not exceed the corresponding parameters provided by the IEs </w:t>
            </w:r>
            <w:proofErr w:type="spellStart"/>
            <w:r w:rsidRPr="001623CA">
              <w:rPr>
                <w:i/>
              </w:rPr>
              <w:t>maxBandwidthRequestedDL</w:t>
            </w:r>
            <w:proofErr w:type="spellEnd"/>
            <w:r w:rsidRPr="001623CA">
              <w:rPr>
                <w:i/>
              </w:rPr>
              <w:t xml:space="preserve">, </w:t>
            </w:r>
            <w:proofErr w:type="spellStart"/>
            <w:r w:rsidRPr="001623CA">
              <w:rPr>
                <w:i/>
              </w:rPr>
              <w:t>maxBandwidthRequestedUL</w:t>
            </w:r>
            <w:proofErr w:type="spellEnd"/>
            <w:r w:rsidRPr="001623CA">
              <w:rPr>
                <w:i/>
              </w:rPr>
              <w:t xml:space="preserve">, </w:t>
            </w:r>
            <w:proofErr w:type="spellStart"/>
            <w:r w:rsidRPr="001623CA">
              <w:rPr>
                <w:i/>
              </w:rPr>
              <w:t>maxCarriersRequestedDL</w:t>
            </w:r>
            <w:proofErr w:type="spellEnd"/>
            <w:r w:rsidRPr="001623CA">
              <w:rPr>
                <w:i/>
              </w:rPr>
              <w:t xml:space="preserve">, </w:t>
            </w:r>
            <w:proofErr w:type="spellStart"/>
            <w:r w:rsidRPr="001623CA">
              <w:rPr>
                <w:i/>
              </w:rPr>
              <w:t>maxCarriersRequested</w:t>
            </w:r>
            <w:proofErr w:type="spellEnd"/>
            <w:r w:rsidRPr="001623CA">
              <w:rPr>
                <w:i/>
              </w:rPr>
              <w:t>, ca-</w:t>
            </w:r>
            <w:proofErr w:type="spellStart"/>
            <w:r w:rsidRPr="001623CA">
              <w:rPr>
                <w:i/>
              </w:rPr>
              <w:t>BandwidthClassDL</w:t>
            </w:r>
            <w:proofErr w:type="spellEnd"/>
            <w:r w:rsidRPr="001623CA">
              <w:rPr>
                <w:i/>
              </w:rPr>
              <w:t>-EUTRA or ca-</w:t>
            </w:r>
            <w:proofErr w:type="spellStart"/>
            <w:r w:rsidRPr="001623CA">
              <w:rPr>
                <w:i/>
              </w:rPr>
              <w:t>BandwidthClassUL</w:t>
            </w:r>
            <w:proofErr w:type="spellEnd"/>
            <w:r w:rsidRPr="001623CA">
              <w:rPr>
                <w:i/>
              </w:rPr>
              <w:t>-EUTRA,</w:t>
            </w:r>
            <w:r w:rsidRPr="001623CA">
              <w:t xml:space="preserve"> whichever are </w:t>
            </w:r>
            <w:proofErr w:type="spellStart"/>
            <w:r w:rsidRPr="001623CA">
              <w:t>recevied</w:t>
            </w:r>
            <w:proofErr w:type="spellEnd"/>
            <w:r>
              <w:t>;</w:t>
            </w:r>
          </w:p>
          <w:p w14:paraId="2628A273" w14:textId="77777777" w:rsidR="00EB408E" w:rsidRPr="001623CA" w:rsidRDefault="00EB408E" w:rsidP="00EB408E">
            <w:pPr>
              <w:pStyle w:val="B2"/>
            </w:pPr>
            <w:r w:rsidRPr="001623CA">
              <w:t>2&gt;</w:t>
            </w:r>
            <w:r w:rsidRPr="001623CA">
              <w:tab/>
              <w:t xml:space="preserve">include the received </w:t>
            </w:r>
            <w:r w:rsidRPr="001623CA">
              <w:rPr>
                <w:i/>
              </w:rPr>
              <w:t>FreqBandList</w:t>
            </w:r>
            <w:r w:rsidRPr="001623CA">
              <w:t xml:space="preserve"> in the field </w:t>
            </w:r>
            <w:proofErr w:type="spellStart"/>
            <w:r w:rsidRPr="00025103">
              <w:rPr>
                <w:i/>
              </w:rPr>
              <w:t>appliedFreqBandListFilter</w:t>
            </w:r>
            <w:proofErr w:type="spellEnd"/>
            <w:r w:rsidRPr="001623CA">
              <w:t xml:space="preserve"> of the requested UE capability;</w:t>
            </w:r>
          </w:p>
          <w:p w14:paraId="7FECD5EA" w14:textId="77777777" w:rsidR="00EB408E" w:rsidRDefault="00EB408E" w:rsidP="00EB408E">
            <w:pPr>
              <w:pStyle w:val="B1"/>
            </w:pPr>
            <w:r>
              <w:t>1&gt;</w:t>
            </w:r>
            <w:r>
              <w:tab/>
              <w:t>else,</w:t>
            </w:r>
          </w:p>
          <w:p w14:paraId="3BD75E6E" w14:textId="77777777" w:rsidR="00EB408E" w:rsidRDefault="00EB408E" w:rsidP="00EB408E">
            <w:pPr>
              <w:pStyle w:val="B2"/>
            </w:pPr>
            <w:r>
              <w:t>2&gt;</w:t>
            </w:r>
            <w:r>
              <w:tab/>
            </w:r>
            <w:r w:rsidRPr="00634468">
              <w:t>compile a list of candidate band combinations consisting of all band combinations that the UE supports</w:t>
            </w:r>
            <w:r>
              <w:t>;</w:t>
            </w:r>
          </w:p>
          <w:p w14:paraId="504E7581" w14:textId="77777777" w:rsidR="00EB408E" w:rsidRPr="001623CA" w:rsidRDefault="00EB408E" w:rsidP="00EB408E">
            <w:pPr>
              <w:pStyle w:val="B1"/>
            </w:pPr>
            <w:r>
              <w:t>1</w:t>
            </w:r>
            <w:r w:rsidRPr="001623CA">
              <w:t>&gt;</w:t>
            </w:r>
            <w:r w:rsidRPr="001623CA">
              <w:tab/>
              <w:t>for each band combination included in the candidate list:</w:t>
            </w:r>
          </w:p>
          <w:p w14:paraId="6CFEC401" w14:textId="77777777" w:rsidR="00EB408E" w:rsidRDefault="00EB408E" w:rsidP="00EB408E">
            <w:pPr>
              <w:pStyle w:val="B2"/>
            </w:pPr>
            <w:r>
              <w:t>2</w:t>
            </w:r>
            <w:r w:rsidRPr="001623CA">
              <w:t>&gt;</w:t>
            </w:r>
            <w:r w:rsidRPr="001623CA">
              <w:tab/>
              <w:t>if it is regarded as a fallback band combination with the same capabilities of another band combination included in the list of candidates</w:t>
            </w:r>
            <w:r>
              <w:t>, or</w:t>
            </w:r>
          </w:p>
          <w:p w14:paraId="04B25B05" w14:textId="77777777" w:rsidR="00EB408E" w:rsidRPr="00EB408E" w:rsidRDefault="00EB408E" w:rsidP="00EB408E">
            <w:pPr>
              <w:pStyle w:val="B2"/>
              <w:rPr>
                <w:highlight w:val="yellow"/>
              </w:rPr>
            </w:pPr>
            <w:r w:rsidRPr="00EB408E">
              <w:rPr>
                <w:highlight w:val="yellow"/>
              </w:rPr>
              <w:t>2&gt;</w:t>
            </w:r>
            <w:r w:rsidRPr="00EB408E">
              <w:rPr>
                <w:highlight w:val="yellow"/>
              </w:rPr>
              <w:tab/>
              <w:t xml:space="preserve">if the requested </w:t>
            </w:r>
            <w:r w:rsidRPr="00EB408E">
              <w:rPr>
                <w:i/>
                <w:highlight w:val="yellow"/>
              </w:rPr>
              <w:t>rat-Type</w:t>
            </w:r>
            <w:r w:rsidRPr="00EB408E">
              <w:rPr>
                <w:highlight w:val="yellow"/>
              </w:rPr>
              <w:t xml:space="preserve"> is </w:t>
            </w:r>
            <w:r w:rsidRPr="00EB408E">
              <w:rPr>
                <w:i/>
                <w:highlight w:val="yellow"/>
              </w:rPr>
              <w:t>nr</w:t>
            </w:r>
            <w:r w:rsidRPr="00EB408E">
              <w:rPr>
                <w:highlight w:val="yellow"/>
              </w:rPr>
              <w:t xml:space="preserve"> and if the band combination includes an EUTRA band, or</w:t>
            </w:r>
          </w:p>
          <w:p w14:paraId="495A7DA5" w14:textId="77777777" w:rsidR="00EB408E" w:rsidRDefault="00EB408E" w:rsidP="00EB408E">
            <w:pPr>
              <w:pStyle w:val="B2"/>
            </w:pPr>
            <w:r w:rsidRPr="00EB408E">
              <w:rPr>
                <w:highlight w:val="yellow"/>
              </w:rPr>
              <w:t>2&gt;</w:t>
            </w:r>
            <w:r w:rsidRPr="00EB408E">
              <w:rPr>
                <w:highlight w:val="yellow"/>
              </w:rPr>
              <w:tab/>
              <w:t xml:space="preserve">if the requested </w:t>
            </w:r>
            <w:r w:rsidRPr="00EB408E">
              <w:rPr>
                <w:i/>
                <w:highlight w:val="yellow"/>
              </w:rPr>
              <w:t>rat-Type</w:t>
            </w:r>
            <w:r w:rsidRPr="00EB408E">
              <w:rPr>
                <w:highlight w:val="yellow"/>
              </w:rPr>
              <w:t xml:space="preserve"> is </w:t>
            </w:r>
            <w:r w:rsidRPr="00EB408E">
              <w:rPr>
                <w:i/>
                <w:highlight w:val="yellow"/>
              </w:rPr>
              <w:t>nr</w:t>
            </w:r>
            <w:r w:rsidRPr="00EB408E">
              <w:rPr>
                <w:highlight w:val="yellow"/>
              </w:rPr>
              <w:t xml:space="preserve"> and if the network (EUTRA) included the </w:t>
            </w:r>
            <w:r w:rsidRPr="00EB408E">
              <w:rPr>
                <w:i/>
                <w:highlight w:val="yellow"/>
              </w:rPr>
              <w:t>eutra-nr-only</w:t>
            </w:r>
            <w:r w:rsidRPr="00EB408E">
              <w:rPr>
                <w:highlight w:val="yellow"/>
              </w:rPr>
              <w:t xml:space="preserve"> field, or</w:t>
            </w:r>
          </w:p>
          <w:p w14:paraId="2F9310F0" w14:textId="77777777" w:rsidR="00EB408E" w:rsidRPr="00EB408E" w:rsidRDefault="00EB408E" w:rsidP="00EB408E">
            <w:pPr>
              <w:pStyle w:val="B2"/>
            </w:pPr>
            <w:r w:rsidRPr="00EB408E">
              <w:t>2&gt;</w:t>
            </w:r>
            <w:r w:rsidRPr="00EB408E">
              <w:tab/>
              <w:t xml:space="preserve">if the requested </w:t>
            </w:r>
            <w:r w:rsidRPr="00EB408E">
              <w:rPr>
                <w:i/>
              </w:rPr>
              <w:t>rat-Type</w:t>
            </w:r>
            <w:r w:rsidRPr="00EB408E">
              <w:t xml:space="preserve"> is </w:t>
            </w:r>
            <w:r w:rsidRPr="00EB408E">
              <w:rPr>
                <w:i/>
              </w:rPr>
              <w:t>eutra-nr</w:t>
            </w:r>
            <w:r w:rsidRPr="00EB408E">
              <w:t xml:space="preserve"> and if the band combination includes no EUTRA band:</w:t>
            </w:r>
          </w:p>
          <w:p w14:paraId="37FD938A" w14:textId="77777777" w:rsidR="00EB408E" w:rsidRPr="00EB408E" w:rsidRDefault="00EB408E" w:rsidP="00EB408E">
            <w:pPr>
              <w:pStyle w:val="B2"/>
            </w:pPr>
            <w:r w:rsidRPr="00EB408E">
              <w:t>3&gt;</w:t>
            </w:r>
            <w:r w:rsidRPr="00EB408E">
              <w:tab/>
              <w:t>remove the band combination from the list of candidates;</w:t>
            </w:r>
          </w:p>
          <w:p w14:paraId="1611F27F" w14:textId="77777777" w:rsidR="00EB408E" w:rsidRDefault="00EB408E" w:rsidP="00EB408E">
            <w:pPr>
              <w:pStyle w:val="NO"/>
            </w:pPr>
            <w:r w:rsidRPr="00EB408E">
              <w:t>1&gt;</w:t>
            </w:r>
            <w:r w:rsidRPr="00EB408E">
              <w:tab/>
              <w:t xml:space="preserve">include the band combinations in the candidate list into </w:t>
            </w:r>
            <w:r w:rsidRPr="00EB408E">
              <w:rPr>
                <w:i/>
              </w:rPr>
              <w:t>supportedBandCombinationList</w:t>
            </w:r>
            <w:r w:rsidRPr="00EB408E">
              <w:t>;</w:t>
            </w:r>
          </w:p>
          <w:p w14:paraId="08E81476" w14:textId="25935786" w:rsidR="00EB408E" w:rsidRDefault="00EB408E" w:rsidP="00EB408E">
            <w:r>
              <w:t>NOTE:</w:t>
            </w:r>
            <w:r>
              <w:tab/>
              <w:t xml:space="preserve">Even if the network requests (only) capabilities for </w:t>
            </w:r>
            <w:r w:rsidRPr="006E5499">
              <w:rPr>
                <w:i/>
              </w:rPr>
              <w:t>nr</w:t>
            </w:r>
            <w:r>
              <w:t xml:space="preserve">, it may include EUTRA band numbers in the </w:t>
            </w:r>
            <w:r w:rsidRPr="00C90B2F">
              <w:rPr>
                <w:i/>
              </w:rPr>
              <w:t>FreqBandList</w:t>
            </w:r>
            <w:r>
              <w:t xml:space="preserve"> </w:t>
            </w:r>
            <w:proofErr w:type="gramStart"/>
            <w:r>
              <w:t>in order to</w:t>
            </w:r>
            <w:proofErr w:type="gramEnd"/>
            <w:r>
              <w:t xml:space="preserve"> ensure that the UE includes all necessary feature sets needed for subsequently requested eutra-nr capabilities (see 5.6.1.4.2). In such cases, the procedural text above ensures that the UE does not include </w:t>
            </w:r>
            <w:r w:rsidRPr="00C90B2F">
              <w:rPr>
                <w:i/>
              </w:rPr>
              <w:t>eutra-nr</w:t>
            </w:r>
            <w:r>
              <w:t xml:space="preserve"> band combinations in the </w:t>
            </w:r>
            <w:r w:rsidRPr="00C90B2F">
              <w:rPr>
                <w:i/>
              </w:rPr>
              <w:t>UE-NR-Capabilities</w:t>
            </w:r>
            <w:r>
              <w:t xml:space="preserve">. Similarly, the procedural text above ensures that the UE does not include NR-only band combinations in the </w:t>
            </w:r>
            <w:r w:rsidRPr="00864472">
              <w:rPr>
                <w:i/>
              </w:rPr>
              <w:t>UE-MRDC-Capabilities</w:t>
            </w:r>
            <w:r>
              <w:t xml:space="preserve">. Furthermore, the (EUTRA) network may requests capabilities for </w:t>
            </w:r>
            <w:r w:rsidRPr="00C90B2F">
              <w:rPr>
                <w:i/>
              </w:rPr>
              <w:t>nr</w:t>
            </w:r>
            <w:r>
              <w:t xml:space="preserve"> but indicate with the </w:t>
            </w:r>
            <w:r w:rsidRPr="00C90B2F">
              <w:rPr>
                <w:i/>
              </w:rPr>
              <w:t>eutra-nr-only</w:t>
            </w:r>
            <w:r>
              <w:t xml:space="preserve"> flag that the UE shall not include any NR band combinations in the </w:t>
            </w:r>
            <w:r w:rsidRPr="00C90B2F">
              <w:rPr>
                <w:i/>
              </w:rPr>
              <w:t>UE-NR-Capabilities</w:t>
            </w:r>
            <w:r>
              <w:t xml:space="preserve">. </w:t>
            </w:r>
          </w:p>
        </w:tc>
      </w:tr>
    </w:tbl>
    <w:p w14:paraId="4ADEDBA7" w14:textId="6237FCD1" w:rsidR="00EB408E" w:rsidRDefault="00EB408E" w:rsidP="00E123B8"/>
    <w:p w14:paraId="18EAC04F" w14:textId="78607224" w:rsidR="00EB408E" w:rsidRDefault="00EB408E" w:rsidP="00E123B8">
      <w:pPr>
        <w:rPr>
          <w:b/>
        </w:rPr>
      </w:pPr>
      <w:r w:rsidRPr="00316224">
        <w:rPr>
          <w:b/>
        </w:rPr>
        <w:t xml:space="preserve">Observation </w:t>
      </w:r>
      <w:r>
        <w:rPr>
          <w:b/>
        </w:rPr>
        <w:t>3a</w:t>
      </w:r>
      <w:r w:rsidRPr="00316224">
        <w:rPr>
          <w:b/>
        </w:rPr>
        <w:t>:</w:t>
      </w:r>
      <w:r>
        <w:rPr>
          <w:b/>
        </w:rPr>
        <w:t xml:space="preserve"> If </w:t>
      </w:r>
      <w:r w:rsidRPr="00A53D15">
        <w:rPr>
          <w:b/>
        </w:rPr>
        <w:t>eutra-nr-only-r15 flag</w:t>
      </w:r>
      <w:r>
        <w:rPr>
          <w:b/>
        </w:rPr>
        <w:t xml:space="preserve"> is</w:t>
      </w:r>
      <w:r w:rsidRPr="00A53D15">
        <w:rPr>
          <w:b/>
        </w:rPr>
        <w:t xml:space="preserve"> </w:t>
      </w:r>
      <w:r>
        <w:rPr>
          <w:b/>
        </w:rPr>
        <w:t>not present, the</w:t>
      </w:r>
      <w:r w:rsidRPr="00A53D15">
        <w:rPr>
          <w:b/>
        </w:rPr>
        <w:t xml:space="preserve"> </w:t>
      </w:r>
      <w:r>
        <w:rPr>
          <w:b/>
        </w:rPr>
        <w:t xml:space="preserve">UE includes the band combinations corresponding to only those NR bands in the </w:t>
      </w:r>
      <w:r w:rsidRPr="00EB408E">
        <w:rPr>
          <w:b/>
          <w:i/>
        </w:rPr>
        <w:t>requestedFreqBandsNR-MRDC</w:t>
      </w:r>
      <w:r w:rsidRPr="00316224">
        <w:rPr>
          <w:b/>
        </w:rPr>
        <w:t xml:space="preserve"> IE</w:t>
      </w:r>
      <w:r>
        <w:rPr>
          <w:b/>
        </w:rPr>
        <w:t>.</w:t>
      </w:r>
    </w:p>
    <w:p w14:paraId="2707BEA6" w14:textId="36CEAA36" w:rsidR="00EB408E" w:rsidRDefault="00EB408E" w:rsidP="00E123B8">
      <w:pPr>
        <w:rPr>
          <w:b/>
        </w:rPr>
      </w:pPr>
      <w:r w:rsidRPr="00316224">
        <w:rPr>
          <w:b/>
        </w:rPr>
        <w:t xml:space="preserve">Observation </w:t>
      </w:r>
      <w:r>
        <w:rPr>
          <w:b/>
        </w:rPr>
        <w:t>3b</w:t>
      </w:r>
      <w:r w:rsidRPr="00316224">
        <w:rPr>
          <w:b/>
        </w:rPr>
        <w:t>:</w:t>
      </w:r>
      <w:r>
        <w:rPr>
          <w:b/>
        </w:rPr>
        <w:t xml:space="preserve"> If </w:t>
      </w:r>
      <w:r w:rsidRPr="00A53D15">
        <w:rPr>
          <w:b/>
        </w:rPr>
        <w:t>eutra-nr-only-r15 flag</w:t>
      </w:r>
      <w:r>
        <w:rPr>
          <w:b/>
        </w:rPr>
        <w:t xml:space="preserve"> is</w:t>
      </w:r>
      <w:r w:rsidRPr="00A53D15">
        <w:rPr>
          <w:b/>
        </w:rPr>
        <w:t xml:space="preserve"> </w:t>
      </w:r>
      <w:r>
        <w:rPr>
          <w:b/>
        </w:rPr>
        <w:t>present and set to ‘true’, the</w:t>
      </w:r>
      <w:r w:rsidRPr="00A53D15">
        <w:rPr>
          <w:b/>
        </w:rPr>
        <w:t xml:space="preserve"> </w:t>
      </w:r>
      <w:r>
        <w:rPr>
          <w:b/>
        </w:rPr>
        <w:t xml:space="preserve">UE does not include any band combinations corresponding to only those NR bands in the </w:t>
      </w:r>
      <w:r w:rsidRPr="00EB408E">
        <w:rPr>
          <w:b/>
          <w:i/>
        </w:rPr>
        <w:t>requestedFreqBandsNR-MRDC</w:t>
      </w:r>
      <w:r w:rsidRPr="00316224">
        <w:rPr>
          <w:b/>
        </w:rPr>
        <w:t xml:space="preserve"> IE</w:t>
      </w:r>
      <w:r>
        <w:rPr>
          <w:b/>
        </w:rPr>
        <w:t>.</w:t>
      </w:r>
    </w:p>
    <w:p w14:paraId="58B8E018" w14:textId="35915073" w:rsidR="00EB408E" w:rsidRDefault="00EB408E" w:rsidP="00E123B8">
      <w:r>
        <w:rPr>
          <w:b/>
        </w:rPr>
        <w:t xml:space="preserve">Proposal 3a: RAN2 is requested to confirm that when queried with a RAT-type ‘nr’ and </w:t>
      </w:r>
      <w:r w:rsidRPr="00A53D15">
        <w:rPr>
          <w:b/>
        </w:rPr>
        <w:t>eutra-nr-only-r15 flag</w:t>
      </w:r>
      <w:r>
        <w:rPr>
          <w:b/>
        </w:rPr>
        <w:t xml:space="preserve"> is</w:t>
      </w:r>
      <w:r w:rsidRPr="00A53D15">
        <w:rPr>
          <w:b/>
        </w:rPr>
        <w:t xml:space="preserve"> </w:t>
      </w:r>
      <w:r>
        <w:rPr>
          <w:b/>
        </w:rPr>
        <w:t xml:space="preserve">present and set to ‘true’, the UE returns ONLY those NR feature sets that are used in the corresponding MR-DC band combinations synthesized from the </w:t>
      </w:r>
      <w:r w:rsidRPr="006E6894">
        <w:rPr>
          <w:b/>
          <w:i/>
        </w:rPr>
        <w:t>requestedFreqBandsNR-MRDC</w:t>
      </w:r>
      <w:r>
        <w:rPr>
          <w:b/>
        </w:rPr>
        <w:t>.</w:t>
      </w:r>
      <w:r>
        <w:t xml:space="preserve"> </w:t>
      </w:r>
    </w:p>
    <w:p w14:paraId="0C02505F" w14:textId="46DDBCBE" w:rsidR="00EB408E" w:rsidRPr="00EB408E" w:rsidRDefault="00EB408E" w:rsidP="00EB408E">
      <w:pPr>
        <w:rPr>
          <w:b/>
        </w:rPr>
      </w:pPr>
      <w:r>
        <w:rPr>
          <w:b/>
        </w:rPr>
        <w:lastRenderedPageBreak/>
        <w:t xml:space="preserve">Proposal 3b: </w:t>
      </w:r>
      <w:r w:rsidRPr="00EB408E">
        <w:rPr>
          <w:b/>
        </w:rPr>
        <w:t>RAN2 to confirm that for the same request, the UE additionally reports the standalone NR capabilities that are not under the capability coordination.</w:t>
      </w:r>
    </w:p>
    <w:p w14:paraId="4F4F30AA" w14:textId="7E99A906" w:rsidR="00822652" w:rsidRDefault="00822652" w:rsidP="00E123B8">
      <w:r w:rsidRPr="00822652">
        <w:t xml:space="preserve">At the end of this procedure, </w:t>
      </w:r>
      <w:r w:rsidR="00E123B8">
        <w:t xml:space="preserve">eNB receives </w:t>
      </w:r>
      <w:r w:rsidR="0021499F">
        <w:t xml:space="preserve">in total </w:t>
      </w:r>
      <w:r w:rsidR="008F068B" w:rsidRPr="008F068B">
        <w:t>TWO or THREE (corresponding to Scenario 1 and Scenario 2 respectively),</w:t>
      </w:r>
      <w:r w:rsidR="0021499F">
        <w:t xml:space="preserve"> </w:t>
      </w:r>
      <w:r w:rsidR="00E123B8">
        <w:t xml:space="preserve">containers </w:t>
      </w:r>
      <w:r>
        <w:t>each corresponding to the following RAT types:</w:t>
      </w:r>
    </w:p>
    <w:p w14:paraId="2786C6C4" w14:textId="72013793" w:rsidR="008F068B" w:rsidRDefault="00822652" w:rsidP="00822652">
      <w:pPr>
        <w:pStyle w:val="ListParagraph"/>
        <w:numPr>
          <w:ilvl w:val="0"/>
          <w:numId w:val="5"/>
        </w:numPr>
      </w:pPr>
      <w:r w:rsidRPr="00822652">
        <w:rPr>
          <w:b/>
          <w:i/>
        </w:rPr>
        <w:t>eutra</w:t>
      </w:r>
      <w:r>
        <w:t xml:space="preserve"> (</w:t>
      </w:r>
      <w:r w:rsidR="008F068B">
        <w:t xml:space="preserve">LTE standalone capabilities and </w:t>
      </w:r>
      <w:r>
        <w:t xml:space="preserve">E-UTRA feature sets </w:t>
      </w:r>
      <w:r w:rsidR="008F068B">
        <w:t>ONLY</w:t>
      </w:r>
      <w:r>
        <w:t xml:space="preserve"> corresponding to the </w:t>
      </w:r>
      <w:r w:rsidR="008F068B">
        <w:t xml:space="preserve">feature set combinations used in the MR-DC band combinations synthesized from </w:t>
      </w:r>
      <w:r w:rsidR="008F068B" w:rsidRPr="008F068B">
        <w:rPr>
          <w:i/>
        </w:rPr>
        <w:t>requestedFreqBandsNR-MRDC</w:t>
      </w:r>
      <w:r w:rsidR="008F068B" w:rsidRPr="008F068B">
        <w:t xml:space="preserve"> IE</w:t>
      </w:r>
      <w:r>
        <w:t>)</w:t>
      </w:r>
    </w:p>
    <w:p w14:paraId="158986A2" w14:textId="1BDDD64A" w:rsidR="00822652" w:rsidRDefault="008F068B" w:rsidP="008F068B">
      <w:pPr>
        <w:pStyle w:val="ListParagraph"/>
        <w:numPr>
          <w:ilvl w:val="0"/>
          <w:numId w:val="5"/>
        </w:numPr>
      </w:pPr>
      <w:r w:rsidRPr="00822652">
        <w:rPr>
          <w:b/>
          <w:i/>
        </w:rPr>
        <w:t>eutra-nr</w:t>
      </w:r>
      <w:r>
        <w:t xml:space="preserve"> (MR-DC band combinations and feature set combinations)</w:t>
      </w:r>
    </w:p>
    <w:p w14:paraId="05A0344D" w14:textId="77777777" w:rsidR="008F068B" w:rsidRPr="008F068B" w:rsidRDefault="00E123B8" w:rsidP="00822652">
      <w:pPr>
        <w:pStyle w:val="ListParagraph"/>
        <w:numPr>
          <w:ilvl w:val="0"/>
          <w:numId w:val="5"/>
        </w:numPr>
      </w:pPr>
      <w:r w:rsidRPr="00822652">
        <w:rPr>
          <w:b/>
          <w:i/>
        </w:rPr>
        <w:t>nr</w:t>
      </w:r>
      <w:r w:rsidRPr="00822652">
        <w:rPr>
          <w:i/>
        </w:rPr>
        <w:t xml:space="preserve"> </w:t>
      </w:r>
    </w:p>
    <w:p w14:paraId="56739CF4" w14:textId="0E061B0D" w:rsidR="008F068B" w:rsidRDefault="008F068B" w:rsidP="008F068B">
      <w:pPr>
        <w:pStyle w:val="ListParagraph"/>
        <w:numPr>
          <w:ilvl w:val="1"/>
          <w:numId w:val="5"/>
        </w:numPr>
      </w:pPr>
      <w:r w:rsidRPr="008F068B">
        <w:rPr>
          <w:b/>
        </w:rPr>
        <w:t>If eutra-nr-only flag is not present</w:t>
      </w:r>
      <w:r>
        <w:t xml:space="preserve">, then a) NR standalone capabilities outside of capability coordination b) standalone NR BC’s synthesized from the </w:t>
      </w:r>
      <w:r w:rsidRPr="008F068B">
        <w:rPr>
          <w:i/>
        </w:rPr>
        <w:t>requestedFreqBandsNR-MRDC</w:t>
      </w:r>
      <w:r w:rsidRPr="008F068B">
        <w:t xml:space="preserve"> IE</w:t>
      </w:r>
      <w:r>
        <w:t xml:space="preserve"> and c) NR feature sets corresponding to the standalone NR BC’s synthesized from the </w:t>
      </w:r>
      <w:r w:rsidRPr="008F068B">
        <w:rPr>
          <w:i/>
        </w:rPr>
        <w:t>requestedFreqBandsNR-MRDC</w:t>
      </w:r>
      <w:r w:rsidRPr="008F068B">
        <w:t xml:space="preserve"> IE</w:t>
      </w:r>
      <w:r>
        <w:t>.</w:t>
      </w:r>
    </w:p>
    <w:p w14:paraId="1463F23A" w14:textId="09BD2D67" w:rsidR="00A20993" w:rsidRDefault="008F068B" w:rsidP="00E123B8">
      <w:pPr>
        <w:pStyle w:val="ListParagraph"/>
        <w:numPr>
          <w:ilvl w:val="1"/>
          <w:numId w:val="5"/>
        </w:numPr>
      </w:pPr>
      <w:r w:rsidRPr="008F068B">
        <w:rPr>
          <w:b/>
        </w:rPr>
        <w:t>If eutra-nr-only flag is present</w:t>
      </w:r>
      <w:r>
        <w:rPr>
          <w:b/>
        </w:rPr>
        <w:t xml:space="preserve"> and set to ‘true’</w:t>
      </w:r>
      <w:r>
        <w:t xml:space="preserve">, then a) NR standalone capabilities outside of capability coordination b) </w:t>
      </w:r>
      <w:r w:rsidRPr="008F068B">
        <w:rPr>
          <w:b/>
        </w:rPr>
        <w:t>ZERO</w:t>
      </w:r>
      <w:r>
        <w:t xml:space="preserve"> NR standalone band combinations and c) NR feature sets corresponding </w:t>
      </w:r>
      <w:r w:rsidRPr="008F068B">
        <w:rPr>
          <w:b/>
        </w:rPr>
        <w:t xml:space="preserve">ONLY </w:t>
      </w:r>
      <w:r>
        <w:t xml:space="preserve">to the MR-DC BC’s synthesized from the </w:t>
      </w:r>
      <w:r w:rsidRPr="008F068B">
        <w:rPr>
          <w:i/>
        </w:rPr>
        <w:t>requestedFreqBandsNR-MRDC</w:t>
      </w:r>
      <w:r w:rsidRPr="008F068B">
        <w:t xml:space="preserve"> IE</w:t>
      </w:r>
      <w:r>
        <w:t>.</w:t>
      </w:r>
    </w:p>
    <w:p w14:paraId="1AD60A25" w14:textId="72CA9D23" w:rsidR="008F068B" w:rsidRDefault="008F068B" w:rsidP="008F068B">
      <w:r>
        <w:t>With this understanding, the proposals are reworded a bit to reflect clear understanding:</w:t>
      </w:r>
    </w:p>
    <w:p w14:paraId="1ED3D2CF" w14:textId="0808B96C" w:rsidR="008F068B" w:rsidRPr="008F068B" w:rsidRDefault="008F068B" w:rsidP="008F068B">
      <w:pPr>
        <w:rPr>
          <w:b/>
        </w:rPr>
      </w:pPr>
      <w:r w:rsidRPr="008F068B">
        <w:rPr>
          <w:b/>
        </w:rPr>
        <w:t>Proposal A: The network</w:t>
      </w:r>
      <w:r>
        <w:rPr>
          <w:b/>
        </w:rPr>
        <w:t xml:space="preserve"> </w:t>
      </w:r>
      <w:proofErr w:type="gramStart"/>
      <w:r>
        <w:rPr>
          <w:b/>
        </w:rPr>
        <w:t>is allowed to</w:t>
      </w:r>
      <w:proofErr w:type="gramEnd"/>
      <w:r>
        <w:rPr>
          <w:b/>
        </w:rPr>
        <w:t xml:space="preserve"> include both NR </w:t>
      </w:r>
      <w:r w:rsidRPr="008F068B">
        <w:rPr>
          <w:b/>
        </w:rPr>
        <w:t>and E</w:t>
      </w:r>
      <w:r>
        <w:rPr>
          <w:b/>
        </w:rPr>
        <w:t>-</w:t>
      </w:r>
      <w:r w:rsidRPr="008F068B">
        <w:rPr>
          <w:b/>
        </w:rPr>
        <w:t>UTRA band numbers even when requesting capabilities for only one RAT-type</w:t>
      </w:r>
      <w:r>
        <w:rPr>
          <w:b/>
        </w:rPr>
        <w:t xml:space="preserve"> </w:t>
      </w:r>
      <w:r w:rsidRPr="008F068B">
        <w:rPr>
          <w:b/>
          <w:color w:val="FF0000"/>
        </w:rPr>
        <w:t xml:space="preserve">(using </w:t>
      </w:r>
      <w:r w:rsidRPr="008F068B">
        <w:rPr>
          <w:b/>
          <w:i/>
          <w:color w:val="FF0000"/>
        </w:rPr>
        <w:t>requestedFreqBandsNR-MRDC)</w:t>
      </w:r>
      <w:r w:rsidRPr="008F068B">
        <w:rPr>
          <w:b/>
        </w:rPr>
        <w:t xml:space="preserve">. The UE includes featureSets </w:t>
      </w:r>
      <w:r w:rsidR="00EB4F55">
        <w:rPr>
          <w:b/>
          <w:color w:val="FF0000"/>
        </w:rPr>
        <w:t xml:space="preserve">required by </w:t>
      </w:r>
      <w:r w:rsidRPr="00EB4F55">
        <w:rPr>
          <w:b/>
          <w:color w:val="FF0000"/>
        </w:rPr>
        <w:t xml:space="preserve">the </w:t>
      </w:r>
      <w:r w:rsidR="00EB4F55" w:rsidRPr="00EB4F55">
        <w:rPr>
          <w:b/>
          <w:color w:val="FF0000"/>
        </w:rPr>
        <w:t xml:space="preserve">Feature Set Combinations </w:t>
      </w:r>
      <w:r w:rsidR="00EB4F55">
        <w:rPr>
          <w:b/>
          <w:color w:val="FF0000"/>
        </w:rPr>
        <w:t xml:space="preserve">used in </w:t>
      </w:r>
      <w:r w:rsidR="00EB4F55" w:rsidRPr="00EB4F55">
        <w:rPr>
          <w:b/>
          <w:color w:val="FF0000"/>
        </w:rPr>
        <w:t xml:space="preserve">the MR-DC band combinations </w:t>
      </w:r>
      <w:r w:rsidR="00EB4F55">
        <w:rPr>
          <w:b/>
          <w:color w:val="FF0000"/>
        </w:rPr>
        <w:t>based on</w:t>
      </w:r>
      <w:r w:rsidR="00EB4F55" w:rsidRPr="00EB4F55">
        <w:rPr>
          <w:b/>
          <w:color w:val="FF0000"/>
        </w:rPr>
        <w:t xml:space="preserve"> the </w:t>
      </w:r>
      <w:r w:rsidRPr="008F068B">
        <w:rPr>
          <w:b/>
        </w:rPr>
        <w:t>provided filter</w:t>
      </w:r>
      <w:r w:rsidR="00EB4F55">
        <w:rPr>
          <w:b/>
        </w:rPr>
        <w:t xml:space="preserve">, </w:t>
      </w:r>
      <w:r w:rsidR="00EB4F55" w:rsidRPr="00EB4F55">
        <w:rPr>
          <w:b/>
          <w:i/>
          <w:color w:val="FF0000"/>
        </w:rPr>
        <w:t>requestedFreqBandsNR-MRDC</w:t>
      </w:r>
      <w:r w:rsidR="00EB4F55" w:rsidRPr="00EB4F55">
        <w:rPr>
          <w:b/>
          <w:color w:val="FF0000"/>
        </w:rPr>
        <w:t xml:space="preserve"> OCTET STRING points to </w:t>
      </w:r>
      <w:r w:rsidRPr="00EB4F55">
        <w:rPr>
          <w:b/>
          <w:color w:val="FF0000"/>
        </w:rPr>
        <w:t>FreqBandList</w:t>
      </w:r>
      <w:r w:rsidR="00EB4F55">
        <w:rPr>
          <w:b/>
          <w:color w:val="FF0000"/>
        </w:rPr>
        <w:t xml:space="preserve"> in TS 38.33,</w:t>
      </w:r>
      <w:r w:rsidRPr="00EB4F55">
        <w:rPr>
          <w:b/>
          <w:color w:val="FF0000"/>
        </w:rPr>
        <w:t xml:space="preserve"> </w:t>
      </w:r>
      <w:r w:rsidRPr="008F068B">
        <w:rPr>
          <w:b/>
        </w:rPr>
        <w:t>and not based on the included supportedBandCombinations.</w:t>
      </w:r>
    </w:p>
    <w:p w14:paraId="3F4B11E3" w14:textId="2505A1BE" w:rsidR="008F068B" w:rsidRPr="008F068B" w:rsidRDefault="008F068B" w:rsidP="008F068B">
      <w:pPr>
        <w:rPr>
          <w:b/>
        </w:rPr>
      </w:pPr>
      <w:bookmarkStart w:id="3" w:name="_Hlk528913519"/>
      <w:r w:rsidRPr="008F068B">
        <w:rPr>
          <w:b/>
        </w:rPr>
        <w:t>Proposal B: If the eNB includes the eutra-nr-only flag</w:t>
      </w:r>
      <w:r w:rsidR="00EB4F55">
        <w:rPr>
          <w:b/>
        </w:rPr>
        <w:t xml:space="preserve"> </w:t>
      </w:r>
      <w:r w:rsidR="00EB4F55" w:rsidRPr="00EB4F55">
        <w:rPr>
          <w:b/>
          <w:color w:val="FF0000"/>
        </w:rPr>
        <w:t>(only used when the RAT-type requested is ‘nr’)</w:t>
      </w:r>
      <w:r w:rsidRPr="00EB4F55">
        <w:rPr>
          <w:b/>
          <w:color w:val="FF0000"/>
        </w:rPr>
        <w:t>,</w:t>
      </w:r>
      <w:r w:rsidRPr="008F068B">
        <w:rPr>
          <w:b/>
        </w:rPr>
        <w:t xml:space="preserve"> the UE omits featureSets which it would only refer to from NR-only band combinations. The eNB may include the eutra-nr-only flag in </w:t>
      </w:r>
      <w:proofErr w:type="spellStart"/>
      <w:r w:rsidRPr="008F068B">
        <w:rPr>
          <w:b/>
        </w:rPr>
        <w:t>UECapabilityEnquiry’s</w:t>
      </w:r>
      <w:proofErr w:type="spellEnd"/>
      <w:r w:rsidRPr="008F068B">
        <w:rPr>
          <w:b/>
        </w:rPr>
        <w:t xml:space="preserve"> for </w:t>
      </w:r>
      <w:r w:rsidRPr="00EB4F55">
        <w:rPr>
          <w:b/>
          <w:strike/>
          <w:color w:val="FF0000"/>
        </w:rPr>
        <w:t>“eutra” and/or</w:t>
      </w:r>
      <w:r w:rsidRPr="00EB4F55">
        <w:rPr>
          <w:b/>
          <w:color w:val="FF0000"/>
        </w:rPr>
        <w:t xml:space="preserve"> </w:t>
      </w:r>
      <w:r w:rsidRPr="008F068B">
        <w:rPr>
          <w:b/>
        </w:rPr>
        <w:t>“nr”.</w:t>
      </w:r>
    </w:p>
    <w:bookmarkEnd w:id="3"/>
    <w:p w14:paraId="3983760D" w14:textId="3B2603F1" w:rsidR="008F068B" w:rsidRPr="008F068B" w:rsidRDefault="008F068B" w:rsidP="008F068B">
      <w:pPr>
        <w:rPr>
          <w:b/>
        </w:rPr>
      </w:pPr>
      <w:r w:rsidRPr="008F068B">
        <w:rPr>
          <w:b/>
        </w:rPr>
        <w:t>Proposal C: Confirm that except for the featureSets all other parameters in the UE-NR-Capabilities</w:t>
      </w:r>
      <w:r w:rsidR="00EB4F55">
        <w:rPr>
          <w:b/>
        </w:rPr>
        <w:t xml:space="preserve"> </w:t>
      </w:r>
      <w:r w:rsidR="00EB4F55" w:rsidRPr="00EB4F55">
        <w:rPr>
          <w:b/>
          <w:color w:val="FF0000"/>
        </w:rPr>
        <w:t>(i.e. NR standalone capabilities outside of capability coordination)</w:t>
      </w:r>
      <w:r w:rsidRPr="00EB4F55">
        <w:rPr>
          <w:b/>
          <w:color w:val="FF0000"/>
        </w:rPr>
        <w:t xml:space="preserve"> </w:t>
      </w:r>
      <w:r w:rsidRPr="008F068B">
        <w:rPr>
          <w:b/>
        </w:rPr>
        <w:t xml:space="preserve">shall not dependent on </w:t>
      </w:r>
      <w:proofErr w:type="gramStart"/>
      <w:r w:rsidRPr="008F068B">
        <w:rPr>
          <w:b/>
        </w:rPr>
        <w:t>whether or not</w:t>
      </w:r>
      <w:proofErr w:type="gramEnd"/>
      <w:r w:rsidRPr="008F068B">
        <w:rPr>
          <w:b/>
        </w:rPr>
        <w:t xml:space="preserve"> the NW also requested the UE-MRDC-Capabilities (no need to capture specification in specification).</w:t>
      </w:r>
      <w:r w:rsidR="00EB4F55">
        <w:rPr>
          <w:b/>
        </w:rPr>
        <w:t xml:space="preserve"> </w:t>
      </w:r>
    </w:p>
    <w:p w14:paraId="43A12B72" w14:textId="77777777" w:rsidR="00CD4C7B" w:rsidRPr="006E13D1" w:rsidRDefault="00CD4C7B" w:rsidP="00CD4C7B">
      <w:pPr>
        <w:pStyle w:val="Heading1"/>
      </w:pPr>
      <w:r w:rsidRPr="006E13D1">
        <w:t>4</w:t>
      </w:r>
      <w:r w:rsidRPr="006E13D1">
        <w:tab/>
        <w:t>Heading 1</w:t>
      </w:r>
    </w:p>
    <w:p w14:paraId="190C81D1" w14:textId="34CB33C6" w:rsidR="00CD4C7B" w:rsidRDefault="007148BE" w:rsidP="00CD4C7B">
      <w:r>
        <w:t>This contribution described the “expected” specification steps in retrieving MR-DC band combinations and corresponding feature sets in EN-DC operation. RAN2 is requested to confirm the following observations.</w:t>
      </w:r>
    </w:p>
    <w:p w14:paraId="4C258EEA" w14:textId="643203C6" w:rsidR="00EB4F55" w:rsidRDefault="00EB4F55" w:rsidP="00EB4F55">
      <w:pPr>
        <w:rPr>
          <w:b/>
        </w:rPr>
      </w:pPr>
      <w:r>
        <w:rPr>
          <w:b/>
        </w:rPr>
        <w:t>Observation 1a: As the eNB does not yet know the supported NR bands from the UE, the filter setting is required to be more generic (e.g. at a coarse level of larger service area maybe a PLMN)</w:t>
      </w:r>
      <w:r w:rsidR="002914D8">
        <w:rPr>
          <w:b/>
        </w:rPr>
        <w:t>.</w:t>
      </w:r>
      <w:bookmarkStart w:id="4" w:name="_GoBack"/>
      <w:bookmarkEnd w:id="4"/>
    </w:p>
    <w:p w14:paraId="57E87FF2" w14:textId="77777777" w:rsidR="00EB4F55" w:rsidRDefault="00EB4F55" w:rsidP="00EB4F55">
      <w:pPr>
        <w:rPr>
          <w:b/>
        </w:rPr>
      </w:pPr>
      <w:r>
        <w:rPr>
          <w:b/>
        </w:rPr>
        <w:t xml:space="preserve">Proposal 1a: RAN2 is requested to confirm that a eNB needs to be able to set the filter </w:t>
      </w:r>
      <w:r w:rsidRPr="006E6894">
        <w:rPr>
          <w:b/>
          <w:i/>
        </w:rPr>
        <w:t>requestedFreqBandsNR-MRDC</w:t>
      </w:r>
      <w:r>
        <w:rPr>
          <w:b/>
        </w:rPr>
        <w:t xml:space="preserve"> even before it knows the NR bands the UE supports.</w:t>
      </w:r>
    </w:p>
    <w:p w14:paraId="0112B66F" w14:textId="77777777" w:rsidR="00EB4F55" w:rsidRPr="006E6894" w:rsidRDefault="00EB4F55" w:rsidP="00EB4F55">
      <w:pPr>
        <w:rPr>
          <w:b/>
          <w:lang w:val="en-US"/>
        </w:rPr>
      </w:pPr>
      <w:r w:rsidRPr="006E6894">
        <w:rPr>
          <w:b/>
          <w:lang w:val="en-US"/>
        </w:rPr>
        <w:t xml:space="preserve">Observation </w:t>
      </w:r>
      <w:r>
        <w:rPr>
          <w:b/>
          <w:lang w:val="en-US"/>
        </w:rPr>
        <w:t>1b</w:t>
      </w:r>
      <w:r w:rsidRPr="006E6894">
        <w:rPr>
          <w:b/>
          <w:lang w:val="en-US"/>
        </w:rPr>
        <w:t>: For Step 1, eNB requests LTE capabilities and sets the filter with requestedFreqBandsNR-MRDC. UE only provides to eNB the EUTRA corresponding feature sets used in the band combinations corresponding to requestedFreqBandsNR-MRDC. Furthermore, network must use same filter across all further request to ensure consistency.</w:t>
      </w:r>
    </w:p>
    <w:p w14:paraId="45ED7706" w14:textId="77777777" w:rsidR="00EB4F55" w:rsidRDefault="00EB4F55" w:rsidP="00EB4F55">
      <w:pPr>
        <w:rPr>
          <w:b/>
        </w:rPr>
      </w:pPr>
      <w:r>
        <w:rPr>
          <w:b/>
        </w:rPr>
        <w:t xml:space="preserve">Proposal 1b-1: RAN2 is requested to confirm that when queried with a RAT-type ‘eutra’, the UE returns ONLY those E-UTRA feature sets that are used in the corresponding MR-DC band combinations synthesized from the </w:t>
      </w:r>
      <w:r w:rsidRPr="006E6894">
        <w:rPr>
          <w:b/>
          <w:i/>
        </w:rPr>
        <w:t>requestedFreqBandsNR-MRDC</w:t>
      </w:r>
      <w:r>
        <w:rPr>
          <w:b/>
        </w:rPr>
        <w:t>.</w:t>
      </w:r>
    </w:p>
    <w:p w14:paraId="41FBEB96" w14:textId="5972184C" w:rsidR="00EB4F55" w:rsidRDefault="00EB4F55" w:rsidP="00EB4F55">
      <w:pPr>
        <w:rPr>
          <w:b/>
        </w:rPr>
      </w:pPr>
      <w:r>
        <w:rPr>
          <w:b/>
        </w:rPr>
        <w:t xml:space="preserve">Proposal 1b-2: Discuss if the TS 36.331 pointing to TS 38.331 section </w:t>
      </w:r>
      <w:r w:rsidRPr="00FE47CF">
        <w:rPr>
          <w:b/>
        </w:rPr>
        <w:t xml:space="preserve">5.6.1.4.2 </w:t>
      </w:r>
      <w:r>
        <w:rPr>
          <w:b/>
        </w:rPr>
        <w:t>is sufficient (the MR-DC band combinations need to be generated by the UE and then the step of extracting the E-UTRA feature sets needs to be done, capturing this in TS 38.331 is important).</w:t>
      </w:r>
    </w:p>
    <w:p w14:paraId="69D4139F" w14:textId="77777777" w:rsidR="00EB4F55" w:rsidRPr="00316224" w:rsidRDefault="00EB4F55" w:rsidP="00EB4F55">
      <w:pPr>
        <w:rPr>
          <w:b/>
        </w:rPr>
      </w:pPr>
      <w:r w:rsidRPr="00316224">
        <w:rPr>
          <w:b/>
        </w:rPr>
        <w:t xml:space="preserve">Observation </w:t>
      </w:r>
      <w:r>
        <w:rPr>
          <w:b/>
        </w:rPr>
        <w:t>2</w:t>
      </w:r>
      <w:r w:rsidRPr="00316224">
        <w:rPr>
          <w:b/>
        </w:rPr>
        <w:t>: UE prepares a list of MR-DC band combinations corresponding to the filter and additionally prepares the feature set combinations corresponding to the band combinations i.e. UE prepares a container for common MR-DC capability that includes MR-DC band combinations with respect to requestedFreqBandsNR-MRDC IE and the feature set combinations.</w:t>
      </w:r>
    </w:p>
    <w:p w14:paraId="08019F8B" w14:textId="77777777" w:rsidR="00EB4F55" w:rsidRPr="00A53D15" w:rsidRDefault="00EB4F55" w:rsidP="00EB4F55">
      <w:pPr>
        <w:rPr>
          <w:b/>
        </w:rPr>
      </w:pPr>
    </w:p>
    <w:p w14:paraId="415256BC" w14:textId="77777777" w:rsidR="00EB4F55" w:rsidRDefault="00EB4F55" w:rsidP="00EB4F55">
      <w:pPr>
        <w:rPr>
          <w:b/>
        </w:rPr>
      </w:pPr>
      <w:r w:rsidRPr="00A53D15">
        <w:rPr>
          <w:b/>
        </w:rPr>
        <w:t xml:space="preserve">Proposal </w:t>
      </w:r>
      <w:r>
        <w:rPr>
          <w:b/>
        </w:rPr>
        <w:t>2a</w:t>
      </w:r>
      <w:r w:rsidRPr="00A53D15">
        <w:rPr>
          <w:b/>
        </w:rPr>
        <w:t xml:space="preserve">: </w:t>
      </w:r>
      <w:r>
        <w:rPr>
          <w:b/>
        </w:rPr>
        <w:t>RAN2 to confirm that only the feature set combinations are generated when the RAT-type is set to ‘eutra-nr’.</w:t>
      </w:r>
    </w:p>
    <w:p w14:paraId="0ED64FD4" w14:textId="77777777" w:rsidR="00EB4F55" w:rsidRPr="00A53D15" w:rsidRDefault="00EB4F55" w:rsidP="00EB4F55">
      <w:pPr>
        <w:rPr>
          <w:b/>
        </w:rPr>
      </w:pPr>
      <w:r w:rsidRPr="00A53D15">
        <w:rPr>
          <w:b/>
        </w:rPr>
        <w:t xml:space="preserve">Proposal </w:t>
      </w:r>
      <w:r>
        <w:rPr>
          <w:b/>
        </w:rPr>
        <w:t>2b</w:t>
      </w:r>
      <w:r w:rsidRPr="00A53D15">
        <w:rPr>
          <w:b/>
        </w:rPr>
        <w:t xml:space="preserve">: </w:t>
      </w:r>
      <w:r>
        <w:rPr>
          <w:b/>
        </w:rPr>
        <w:t>RAN2 to confirm that t</w:t>
      </w:r>
      <w:r w:rsidRPr="00A53D15">
        <w:rPr>
          <w:b/>
        </w:rPr>
        <w:t>he eNB does not sets eutra-nr-only-r15 flag to ‘true’ when RAT-type is set to eutra-nr</w:t>
      </w:r>
      <w:r>
        <w:rPr>
          <w:b/>
        </w:rPr>
        <w:t>.</w:t>
      </w:r>
    </w:p>
    <w:p w14:paraId="1637E55E" w14:textId="77777777" w:rsidR="00EB4F55" w:rsidRDefault="00EB4F55" w:rsidP="00EB4F55">
      <w:pPr>
        <w:rPr>
          <w:b/>
        </w:rPr>
      </w:pPr>
      <w:r w:rsidRPr="00316224">
        <w:rPr>
          <w:b/>
        </w:rPr>
        <w:t xml:space="preserve">Observation </w:t>
      </w:r>
      <w:r>
        <w:rPr>
          <w:b/>
        </w:rPr>
        <w:t>3a</w:t>
      </w:r>
      <w:r w:rsidRPr="00316224">
        <w:rPr>
          <w:b/>
        </w:rPr>
        <w:t>:</w:t>
      </w:r>
      <w:r>
        <w:rPr>
          <w:b/>
        </w:rPr>
        <w:t xml:space="preserve"> If </w:t>
      </w:r>
      <w:r w:rsidRPr="00A53D15">
        <w:rPr>
          <w:b/>
        </w:rPr>
        <w:t>eutra-nr-only-r15 flag</w:t>
      </w:r>
      <w:r>
        <w:rPr>
          <w:b/>
        </w:rPr>
        <w:t xml:space="preserve"> is</w:t>
      </w:r>
      <w:r w:rsidRPr="00A53D15">
        <w:rPr>
          <w:b/>
        </w:rPr>
        <w:t xml:space="preserve"> </w:t>
      </w:r>
      <w:r>
        <w:rPr>
          <w:b/>
        </w:rPr>
        <w:t>not present, the</w:t>
      </w:r>
      <w:r w:rsidRPr="00A53D15">
        <w:rPr>
          <w:b/>
        </w:rPr>
        <w:t xml:space="preserve"> </w:t>
      </w:r>
      <w:r>
        <w:rPr>
          <w:b/>
        </w:rPr>
        <w:t xml:space="preserve">UE includes the band combinations corresponding to only those NR bands in the </w:t>
      </w:r>
      <w:r w:rsidRPr="00EB408E">
        <w:rPr>
          <w:b/>
          <w:i/>
        </w:rPr>
        <w:t>requestedFreqBandsNR-MRDC</w:t>
      </w:r>
      <w:r w:rsidRPr="00316224">
        <w:rPr>
          <w:b/>
        </w:rPr>
        <w:t xml:space="preserve"> IE</w:t>
      </w:r>
      <w:r>
        <w:rPr>
          <w:b/>
        </w:rPr>
        <w:t>.</w:t>
      </w:r>
    </w:p>
    <w:p w14:paraId="7966F899" w14:textId="77777777" w:rsidR="00EB4F55" w:rsidRDefault="00EB4F55" w:rsidP="00EB4F55">
      <w:pPr>
        <w:rPr>
          <w:b/>
        </w:rPr>
      </w:pPr>
      <w:r w:rsidRPr="00316224">
        <w:rPr>
          <w:b/>
        </w:rPr>
        <w:t xml:space="preserve">Observation </w:t>
      </w:r>
      <w:r>
        <w:rPr>
          <w:b/>
        </w:rPr>
        <w:t>3b</w:t>
      </w:r>
      <w:r w:rsidRPr="00316224">
        <w:rPr>
          <w:b/>
        </w:rPr>
        <w:t>:</w:t>
      </w:r>
      <w:r>
        <w:rPr>
          <w:b/>
        </w:rPr>
        <w:t xml:space="preserve"> If </w:t>
      </w:r>
      <w:r w:rsidRPr="00A53D15">
        <w:rPr>
          <w:b/>
        </w:rPr>
        <w:t>eutra-nr-only-r15 flag</w:t>
      </w:r>
      <w:r>
        <w:rPr>
          <w:b/>
        </w:rPr>
        <w:t xml:space="preserve"> is</w:t>
      </w:r>
      <w:r w:rsidRPr="00A53D15">
        <w:rPr>
          <w:b/>
        </w:rPr>
        <w:t xml:space="preserve"> </w:t>
      </w:r>
      <w:r>
        <w:rPr>
          <w:b/>
        </w:rPr>
        <w:t>present and set to ‘true’, the</w:t>
      </w:r>
      <w:r w:rsidRPr="00A53D15">
        <w:rPr>
          <w:b/>
        </w:rPr>
        <w:t xml:space="preserve"> </w:t>
      </w:r>
      <w:r>
        <w:rPr>
          <w:b/>
        </w:rPr>
        <w:t xml:space="preserve">UE does not include any band combinations corresponding to only those NR bands in the </w:t>
      </w:r>
      <w:r w:rsidRPr="00EB408E">
        <w:rPr>
          <w:b/>
          <w:i/>
        </w:rPr>
        <w:t>requestedFreqBandsNR-MRDC</w:t>
      </w:r>
      <w:r w:rsidRPr="00316224">
        <w:rPr>
          <w:b/>
        </w:rPr>
        <w:t xml:space="preserve"> IE</w:t>
      </w:r>
      <w:r>
        <w:rPr>
          <w:b/>
        </w:rPr>
        <w:t>.</w:t>
      </w:r>
    </w:p>
    <w:p w14:paraId="7E5C0149" w14:textId="77777777" w:rsidR="00EB4F55" w:rsidRDefault="00EB4F55" w:rsidP="00EB4F55">
      <w:r>
        <w:rPr>
          <w:b/>
        </w:rPr>
        <w:t xml:space="preserve">Proposal 3a: RAN2 is requested to confirm that when queried with a RAT-type ‘nr’ and </w:t>
      </w:r>
      <w:r w:rsidRPr="00A53D15">
        <w:rPr>
          <w:b/>
        </w:rPr>
        <w:t>eutra-nr-only-r15 flag</w:t>
      </w:r>
      <w:r>
        <w:rPr>
          <w:b/>
        </w:rPr>
        <w:t xml:space="preserve"> is</w:t>
      </w:r>
      <w:r w:rsidRPr="00A53D15">
        <w:rPr>
          <w:b/>
        </w:rPr>
        <w:t xml:space="preserve"> </w:t>
      </w:r>
      <w:r>
        <w:rPr>
          <w:b/>
        </w:rPr>
        <w:t xml:space="preserve">present and set to ‘true’, the UE returns ONLY those NR feature sets that are used in the corresponding MR-DC band combinations synthesized from the </w:t>
      </w:r>
      <w:r w:rsidRPr="006E6894">
        <w:rPr>
          <w:b/>
          <w:i/>
        </w:rPr>
        <w:t>requestedFreqBandsNR-MRDC</w:t>
      </w:r>
      <w:r>
        <w:rPr>
          <w:b/>
        </w:rPr>
        <w:t>.</w:t>
      </w:r>
      <w:r>
        <w:t xml:space="preserve"> </w:t>
      </w:r>
    </w:p>
    <w:p w14:paraId="2AAA4987" w14:textId="77777777" w:rsidR="00EB4F55" w:rsidRPr="00EB408E" w:rsidRDefault="00EB4F55" w:rsidP="00EB4F55">
      <w:pPr>
        <w:rPr>
          <w:b/>
        </w:rPr>
      </w:pPr>
      <w:r>
        <w:rPr>
          <w:b/>
        </w:rPr>
        <w:t xml:space="preserve">Proposal 3b: </w:t>
      </w:r>
      <w:r w:rsidRPr="00EB408E">
        <w:rPr>
          <w:b/>
        </w:rPr>
        <w:t>RAN2 to confirm that for the same request, the UE additionally reports the standalone NR capabilities that are not under the capability coordination.</w:t>
      </w:r>
    </w:p>
    <w:p w14:paraId="76606545" w14:textId="77777777" w:rsidR="00EB4F55" w:rsidRPr="008F068B" w:rsidRDefault="00EB4F55" w:rsidP="00EB4F55">
      <w:pPr>
        <w:rPr>
          <w:b/>
        </w:rPr>
      </w:pPr>
      <w:r w:rsidRPr="008F068B">
        <w:rPr>
          <w:b/>
        </w:rPr>
        <w:t>Proposal A: The network</w:t>
      </w:r>
      <w:r>
        <w:rPr>
          <w:b/>
        </w:rPr>
        <w:t xml:space="preserve"> </w:t>
      </w:r>
      <w:proofErr w:type="gramStart"/>
      <w:r>
        <w:rPr>
          <w:b/>
        </w:rPr>
        <w:t>is allowed to</w:t>
      </w:r>
      <w:proofErr w:type="gramEnd"/>
      <w:r>
        <w:rPr>
          <w:b/>
        </w:rPr>
        <w:t xml:space="preserve"> include both NR </w:t>
      </w:r>
      <w:r w:rsidRPr="008F068B">
        <w:rPr>
          <w:b/>
        </w:rPr>
        <w:t>and E</w:t>
      </w:r>
      <w:r>
        <w:rPr>
          <w:b/>
        </w:rPr>
        <w:t>-</w:t>
      </w:r>
      <w:r w:rsidRPr="008F068B">
        <w:rPr>
          <w:b/>
        </w:rPr>
        <w:t>UTRA band numbers even when requesting capabilities for only one RAT-type</w:t>
      </w:r>
      <w:r>
        <w:rPr>
          <w:b/>
        </w:rPr>
        <w:t xml:space="preserve"> </w:t>
      </w:r>
      <w:r w:rsidRPr="008F068B">
        <w:rPr>
          <w:b/>
          <w:color w:val="FF0000"/>
        </w:rPr>
        <w:t xml:space="preserve">(using </w:t>
      </w:r>
      <w:r w:rsidRPr="008F068B">
        <w:rPr>
          <w:b/>
          <w:i/>
          <w:color w:val="FF0000"/>
        </w:rPr>
        <w:t>requestedFreqBandsNR-MRDC)</w:t>
      </w:r>
      <w:r w:rsidRPr="008F068B">
        <w:rPr>
          <w:b/>
        </w:rPr>
        <w:t xml:space="preserve">. The UE includes featureSets </w:t>
      </w:r>
      <w:r>
        <w:rPr>
          <w:b/>
          <w:color w:val="FF0000"/>
        </w:rPr>
        <w:t xml:space="preserve">required by </w:t>
      </w:r>
      <w:r w:rsidRPr="00EB4F55">
        <w:rPr>
          <w:b/>
          <w:color w:val="FF0000"/>
        </w:rPr>
        <w:t xml:space="preserve">the Feature Set Combinations </w:t>
      </w:r>
      <w:r>
        <w:rPr>
          <w:b/>
          <w:color w:val="FF0000"/>
        </w:rPr>
        <w:t xml:space="preserve">used in </w:t>
      </w:r>
      <w:r w:rsidRPr="00EB4F55">
        <w:rPr>
          <w:b/>
          <w:color w:val="FF0000"/>
        </w:rPr>
        <w:t xml:space="preserve">the MR-DC band combinations </w:t>
      </w:r>
      <w:r>
        <w:rPr>
          <w:b/>
          <w:color w:val="FF0000"/>
        </w:rPr>
        <w:t>based on</w:t>
      </w:r>
      <w:r w:rsidRPr="00EB4F55">
        <w:rPr>
          <w:b/>
          <w:color w:val="FF0000"/>
        </w:rPr>
        <w:t xml:space="preserve"> the </w:t>
      </w:r>
      <w:r w:rsidRPr="008F068B">
        <w:rPr>
          <w:b/>
        </w:rPr>
        <w:t>provided filter</w:t>
      </w:r>
      <w:r>
        <w:rPr>
          <w:b/>
        </w:rPr>
        <w:t xml:space="preserve">, </w:t>
      </w:r>
      <w:r w:rsidRPr="00EB4F55">
        <w:rPr>
          <w:b/>
          <w:i/>
          <w:color w:val="FF0000"/>
        </w:rPr>
        <w:t>requestedFreqBandsNR-MRDC</w:t>
      </w:r>
      <w:r w:rsidRPr="00EB4F55">
        <w:rPr>
          <w:b/>
          <w:color w:val="FF0000"/>
        </w:rPr>
        <w:t xml:space="preserve"> OCTET STRING points to FreqBandList</w:t>
      </w:r>
      <w:r>
        <w:rPr>
          <w:b/>
          <w:color w:val="FF0000"/>
        </w:rPr>
        <w:t xml:space="preserve"> in TS 38.33,</w:t>
      </w:r>
      <w:r w:rsidRPr="00EB4F55">
        <w:rPr>
          <w:b/>
          <w:color w:val="FF0000"/>
        </w:rPr>
        <w:t xml:space="preserve"> </w:t>
      </w:r>
      <w:r w:rsidRPr="008F068B">
        <w:rPr>
          <w:b/>
        </w:rPr>
        <w:t>and not based on the included supportedBandCombinations.</w:t>
      </w:r>
    </w:p>
    <w:p w14:paraId="6B19F9E1" w14:textId="77777777" w:rsidR="00EB4F55" w:rsidRPr="008F068B" w:rsidRDefault="00EB4F55" w:rsidP="00EB4F55">
      <w:pPr>
        <w:rPr>
          <w:b/>
        </w:rPr>
      </w:pPr>
      <w:r w:rsidRPr="008F068B">
        <w:rPr>
          <w:b/>
        </w:rPr>
        <w:t>Proposal B: If the eNB includes the eutra-nr-only flag</w:t>
      </w:r>
      <w:r>
        <w:rPr>
          <w:b/>
        </w:rPr>
        <w:t xml:space="preserve"> </w:t>
      </w:r>
      <w:r w:rsidRPr="00EB4F55">
        <w:rPr>
          <w:b/>
          <w:color w:val="FF0000"/>
        </w:rPr>
        <w:t>(only used when the RAT-type requested is ‘nr’),</w:t>
      </w:r>
      <w:r w:rsidRPr="008F068B">
        <w:rPr>
          <w:b/>
        </w:rPr>
        <w:t xml:space="preserve"> the UE omits featureSets which it would only refer to from NR-only band combinations. The eNB may include the eutra-nr-only flag in </w:t>
      </w:r>
      <w:proofErr w:type="spellStart"/>
      <w:r w:rsidRPr="008F068B">
        <w:rPr>
          <w:b/>
        </w:rPr>
        <w:t>UECapabilityEnquiry’s</w:t>
      </w:r>
      <w:proofErr w:type="spellEnd"/>
      <w:r w:rsidRPr="008F068B">
        <w:rPr>
          <w:b/>
        </w:rPr>
        <w:t xml:space="preserve"> for </w:t>
      </w:r>
      <w:r w:rsidRPr="00EB4F55">
        <w:rPr>
          <w:b/>
          <w:strike/>
          <w:color w:val="FF0000"/>
        </w:rPr>
        <w:t>“eutra” and/or</w:t>
      </w:r>
      <w:r w:rsidRPr="00EB4F55">
        <w:rPr>
          <w:b/>
          <w:color w:val="FF0000"/>
        </w:rPr>
        <w:t xml:space="preserve"> </w:t>
      </w:r>
      <w:r w:rsidRPr="008F068B">
        <w:rPr>
          <w:b/>
        </w:rPr>
        <w:t>“nr”.</w:t>
      </w:r>
    </w:p>
    <w:p w14:paraId="728DFCBB" w14:textId="5E9429A4" w:rsidR="00EB4F55" w:rsidRDefault="00EB4F55" w:rsidP="00EB4F55">
      <w:r w:rsidRPr="008F068B">
        <w:rPr>
          <w:b/>
        </w:rPr>
        <w:t>Proposal C: Confirm that except for the featureSets all other parameters in the UE-NR-Capabilities</w:t>
      </w:r>
      <w:r>
        <w:rPr>
          <w:b/>
        </w:rPr>
        <w:t xml:space="preserve"> </w:t>
      </w:r>
      <w:r w:rsidRPr="00EB4F55">
        <w:rPr>
          <w:b/>
          <w:color w:val="FF0000"/>
        </w:rPr>
        <w:t xml:space="preserve">(i.e. NR standalone capabilities outside of capability coordination) </w:t>
      </w:r>
      <w:r w:rsidRPr="008F068B">
        <w:rPr>
          <w:b/>
        </w:rPr>
        <w:t xml:space="preserve">shall not dependent on </w:t>
      </w:r>
      <w:proofErr w:type="gramStart"/>
      <w:r w:rsidRPr="008F068B">
        <w:rPr>
          <w:b/>
        </w:rPr>
        <w:t>whether or not</w:t>
      </w:r>
      <w:proofErr w:type="gramEnd"/>
      <w:r w:rsidRPr="008F068B">
        <w:rPr>
          <w:b/>
        </w:rPr>
        <w:t xml:space="preserve"> the NW also requested the UE-MRDC-Capabilities (no need to capture specification in specification).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5F222F4" w14:textId="437789D3" w:rsidR="00080512" w:rsidRPr="00CD4C7B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75086397"/>
      <w:r w:rsidRPr="00AB2CFA">
        <w:rPr>
          <w:b/>
        </w:rPr>
        <w:t>Rx-18x</w:t>
      </w:r>
      <w:r w:rsidR="0090466A" w:rsidRPr="00AB2CFA">
        <w:rPr>
          <w:b/>
        </w:rPr>
        <w:t>xxxx</w:t>
      </w:r>
      <w:r w:rsidR="00AB2CFA">
        <w:t>:</w:t>
      </w:r>
      <w:r w:rsidR="00CD4C7B" w:rsidRPr="006E13D1">
        <w:t xml:space="preserve"> </w:t>
      </w:r>
      <w:bookmarkEnd w:id="5"/>
      <w:r w:rsidR="00AB2CFA" w:rsidRPr="00AB2CFA">
        <w:rPr>
          <w:iCs/>
        </w:rPr>
        <w:t xml:space="preserve">Email discussion report on </w:t>
      </w:r>
      <w:r w:rsidR="00AB2CFA" w:rsidRPr="00AB2CFA">
        <w:t>[103bis#23]</w:t>
      </w:r>
      <w:r w:rsidR="00AB2CFA">
        <w:t xml:space="preserve"> </w:t>
      </w:r>
      <w:r w:rsidR="00AB2CFA" w:rsidRPr="00AB2CFA">
        <w:t>[NR] Relation of feature sets and band combinations (Ericsson)</w:t>
      </w:r>
      <w:r w:rsidR="0090466A">
        <w:t xml:space="preserve"> - </w:t>
      </w:r>
      <w:r w:rsidR="00AB2CFA">
        <w:t>Ericsson</w:t>
      </w:r>
    </w:p>
    <w:sectPr w:rsidR="00080512" w:rsidRPr="00CD4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1CE4C" w14:textId="77777777" w:rsidR="00C25465" w:rsidRDefault="00C25465">
      <w:r>
        <w:separator/>
      </w:r>
    </w:p>
  </w:endnote>
  <w:endnote w:type="continuationSeparator" w:id="0">
    <w:p w14:paraId="0BB7A8C2" w14:textId="77777777" w:rsidR="00C25465" w:rsidRDefault="00C2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7D105" w14:textId="77777777" w:rsidR="00C25465" w:rsidRDefault="00C25465">
      <w:r>
        <w:separator/>
      </w:r>
    </w:p>
  </w:footnote>
  <w:footnote w:type="continuationSeparator" w:id="0">
    <w:p w14:paraId="72907F41" w14:textId="77777777" w:rsidR="00C25465" w:rsidRDefault="00C25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301E43"/>
    <w:multiLevelType w:val="hybridMultilevel"/>
    <w:tmpl w:val="DAE65B12"/>
    <w:lvl w:ilvl="0" w:tplc="C8B418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20C37"/>
    <w:multiLevelType w:val="hybridMultilevel"/>
    <w:tmpl w:val="C3C87460"/>
    <w:lvl w:ilvl="0" w:tplc="0CE292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8698A"/>
    <w:rsid w:val="00090468"/>
    <w:rsid w:val="000B7BCF"/>
    <w:rsid w:val="000C522B"/>
    <w:rsid w:val="000D58AB"/>
    <w:rsid w:val="000D6CCF"/>
    <w:rsid w:val="001045F9"/>
    <w:rsid w:val="00112F1A"/>
    <w:rsid w:val="00145075"/>
    <w:rsid w:val="0015068B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1499F"/>
    <w:rsid w:val="00215557"/>
    <w:rsid w:val="00216772"/>
    <w:rsid w:val="0022606D"/>
    <w:rsid w:val="00231728"/>
    <w:rsid w:val="002610D8"/>
    <w:rsid w:val="002747EC"/>
    <w:rsid w:val="002855BF"/>
    <w:rsid w:val="002914D8"/>
    <w:rsid w:val="002F0D22"/>
    <w:rsid w:val="002F6C79"/>
    <w:rsid w:val="00316224"/>
    <w:rsid w:val="003172DC"/>
    <w:rsid w:val="00325AE3"/>
    <w:rsid w:val="00326069"/>
    <w:rsid w:val="0035462D"/>
    <w:rsid w:val="00364B41"/>
    <w:rsid w:val="00387C91"/>
    <w:rsid w:val="003A41EF"/>
    <w:rsid w:val="003B40AD"/>
    <w:rsid w:val="003C4E37"/>
    <w:rsid w:val="003E16BE"/>
    <w:rsid w:val="003E42FC"/>
    <w:rsid w:val="003E742C"/>
    <w:rsid w:val="003F4E28"/>
    <w:rsid w:val="004006E8"/>
    <w:rsid w:val="00401855"/>
    <w:rsid w:val="00414BC3"/>
    <w:rsid w:val="004460AE"/>
    <w:rsid w:val="00477455"/>
    <w:rsid w:val="004A1F7B"/>
    <w:rsid w:val="004C44D2"/>
    <w:rsid w:val="004D3578"/>
    <w:rsid w:val="004D380D"/>
    <w:rsid w:val="004E213A"/>
    <w:rsid w:val="00502083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5746A"/>
    <w:rsid w:val="006C66D8"/>
    <w:rsid w:val="006D1E24"/>
    <w:rsid w:val="006E1417"/>
    <w:rsid w:val="006E6894"/>
    <w:rsid w:val="006F6A2C"/>
    <w:rsid w:val="00710201"/>
    <w:rsid w:val="007148BE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714"/>
    <w:rsid w:val="007C095F"/>
    <w:rsid w:val="007C2DD0"/>
    <w:rsid w:val="007E28BB"/>
    <w:rsid w:val="008028A4"/>
    <w:rsid w:val="00803329"/>
    <w:rsid w:val="00813245"/>
    <w:rsid w:val="00822652"/>
    <w:rsid w:val="008768CA"/>
    <w:rsid w:val="00877EF9"/>
    <w:rsid w:val="00880559"/>
    <w:rsid w:val="008B5306"/>
    <w:rsid w:val="008D2E4D"/>
    <w:rsid w:val="008E3BAB"/>
    <w:rsid w:val="008F068B"/>
    <w:rsid w:val="008F396F"/>
    <w:rsid w:val="008F4344"/>
    <w:rsid w:val="0090271F"/>
    <w:rsid w:val="00902DB9"/>
    <w:rsid w:val="0090466A"/>
    <w:rsid w:val="0091300B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07141"/>
    <w:rsid w:val="00A10F02"/>
    <w:rsid w:val="00A204CA"/>
    <w:rsid w:val="00A20993"/>
    <w:rsid w:val="00A43E4D"/>
    <w:rsid w:val="00A52005"/>
    <w:rsid w:val="00A53724"/>
    <w:rsid w:val="00A53D15"/>
    <w:rsid w:val="00A82346"/>
    <w:rsid w:val="00A9671C"/>
    <w:rsid w:val="00AA1553"/>
    <w:rsid w:val="00AB2CFA"/>
    <w:rsid w:val="00AE42D3"/>
    <w:rsid w:val="00B04BBF"/>
    <w:rsid w:val="00B05962"/>
    <w:rsid w:val="00B15449"/>
    <w:rsid w:val="00B27303"/>
    <w:rsid w:val="00B47FD1"/>
    <w:rsid w:val="00B516BB"/>
    <w:rsid w:val="00B5242C"/>
    <w:rsid w:val="00BC3555"/>
    <w:rsid w:val="00C12B51"/>
    <w:rsid w:val="00C24650"/>
    <w:rsid w:val="00C25465"/>
    <w:rsid w:val="00C33079"/>
    <w:rsid w:val="00C46CD8"/>
    <w:rsid w:val="00C83A13"/>
    <w:rsid w:val="00C9068C"/>
    <w:rsid w:val="00C92967"/>
    <w:rsid w:val="00CA3D0C"/>
    <w:rsid w:val="00CA654B"/>
    <w:rsid w:val="00CB72B8"/>
    <w:rsid w:val="00CD4C7B"/>
    <w:rsid w:val="00D23C97"/>
    <w:rsid w:val="00D33BE3"/>
    <w:rsid w:val="00D3792D"/>
    <w:rsid w:val="00D55E47"/>
    <w:rsid w:val="00D62E19"/>
    <w:rsid w:val="00D664EE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E7F"/>
    <w:rsid w:val="00DC309B"/>
    <w:rsid w:val="00DC4DA2"/>
    <w:rsid w:val="00E123B8"/>
    <w:rsid w:val="00E471CF"/>
    <w:rsid w:val="00E62835"/>
    <w:rsid w:val="00E77645"/>
    <w:rsid w:val="00E820A8"/>
    <w:rsid w:val="00E83697"/>
    <w:rsid w:val="00E91605"/>
    <w:rsid w:val="00EB408E"/>
    <w:rsid w:val="00EB4F55"/>
    <w:rsid w:val="00EC4710"/>
    <w:rsid w:val="00EC4A25"/>
    <w:rsid w:val="00F025A2"/>
    <w:rsid w:val="00F07388"/>
    <w:rsid w:val="00F15351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  <w:rsid w:val="00FE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52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A52005"/>
    <w:rPr>
      <w:lang w:eastAsia="en-US"/>
    </w:rPr>
  </w:style>
  <w:style w:type="character" w:customStyle="1" w:styleId="B3Char2">
    <w:name w:val="B3 Char2"/>
    <w:link w:val="B3"/>
    <w:qFormat/>
    <w:rsid w:val="00A52005"/>
    <w:rPr>
      <w:lang w:eastAsia="en-US"/>
    </w:rPr>
  </w:style>
  <w:style w:type="character" w:customStyle="1" w:styleId="NOChar">
    <w:name w:val="NO Char"/>
    <w:link w:val="NO"/>
    <w:qFormat/>
    <w:rsid w:val="003E742C"/>
    <w:rPr>
      <w:lang w:eastAsia="en-US"/>
    </w:rPr>
  </w:style>
  <w:style w:type="character" w:customStyle="1" w:styleId="B1Char1">
    <w:name w:val="B1 Char1"/>
    <w:link w:val="B1"/>
    <w:qFormat/>
    <w:rsid w:val="003E742C"/>
    <w:rPr>
      <w:lang w:eastAsia="en-US"/>
    </w:rPr>
  </w:style>
  <w:style w:type="character" w:customStyle="1" w:styleId="B4Char">
    <w:name w:val="B4 Char"/>
    <w:link w:val="B4"/>
    <w:qFormat/>
    <w:rsid w:val="001045F9"/>
    <w:rPr>
      <w:lang w:eastAsia="en-US"/>
    </w:rPr>
  </w:style>
  <w:style w:type="paragraph" w:styleId="ListParagraph">
    <w:name w:val="List Paragraph"/>
    <w:basedOn w:val="Normal"/>
    <w:uiPriority w:val="34"/>
    <w:qFormat/>
    <w:rsid w:val="0082265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07141"/>
    <w:pPr>
      <w:overflowPunct w:val="0"/>
      <w:autoSpaceDE w:val="0"/>
      <w:autoSpaceDN w:val="0"/>
      <w:spacing w:after="120"/>
      <w:jc w:val="both"/>
    </w:pPr>
    <w:rPr>
      <w:rFonts w:ascii="Arial" w:eastAsiaTheme="minorHAnsi" w:hAnsi="Arial" w:cs="Arial"/>
      <w:color w:val="000000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A07141"/>
    <w:rPr>
      <w:rFonts w:ascii="Arial" w:eastAsiaTheme="minorHAnsi" w:hAnsi="Arial" w:cs="Arial"/>
      <w:color w:val="000000"/>
      <w:lang w:val="en-US" w:eastAsia="zh-CN"/>
    </w:rPr>
  </w:style>
  <w:style w:type="character" w:styleId="CommentReference">
    <w:name w:val="annotation reference"/>
    <w:uiPriority w:val="99"/>
    <w:qFormat/>
    <w:rsid w:val="006E6894"/>
    <w:rPr>
      <w:sz w:val="16"/>
    </w:rPr>
  </w:style>
  <w:style w:type="character" w:customStyle="1" w:styleId="CommentTextChar">
    <w:name w:val="Comment Text Char"/>
    <w:link w:val="CommentText"/>
    <w:uiPriority w:val="99"/>
    <w:qFormat/>
    <w:rsid w:val="006E6894"/>
    <w:rPr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6E6894"/>
  </w:style>
  <w:style w:type="character" w:customStyle="1" w:styleId="CommentTextChar1">
    <w:name w:val="Comment Text Char1"/>
    <w:basedOn w:val="DefaultParagraphFont"/>
    <w:rsid w:val="006E68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243</TotalTime>
  <Pages>7</Pages>
  <Words>2686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17929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 RAN2</cp:lastModifiedBy>
  <cp:revision>65</cp:revision>
  <dcterms:created xsi:type="dcterms:W3CDTF">2016-08-12T03:53:00Z</dcterms:created>
  <dcterms:modified xsi:type="dcterms:W3CDTF">2018-11-02T08:14:00Z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